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000000">
      <w:pPr>
        <w:jc w:val="center"/>
      </w:pPr>
      <w:r>
        <w:t xml:space="preserve">Formation Ground </w:t>
      </w:r>
      <w:proofErr w:type="spellStart"/>
      <w:r>
        <w:t>Eval</w:t>
      </w:r>
      <w:proofErr w:type="spellEnd"/>
    </w:p>
    <w:p w:rsidR="00000000" w:rsidRDefault="00000000">
      <w:pPr>
        <w:jc w:val="center"/>
      </w:pPr>
    </w:p>
    <w:p w:rsidR="00000000" w:rsidRDefault="00000000">
      <w:pPr>
        <w:jc w:val="center"/>
      </w:pPr>
    </w:p>
    <w:p w:rsidR="00000000" w:rsidRDefault="00000000">
      <w:r>
        <w:t xml:space="preserve">AFI 11-205 Standard Distress Signals </w:t>
      </w:r>
    </w:p>
    <w:p w:rsidR="00000000" w:rsidRDefault="00000000"/>
    <w:p w:rsidR="00000000" w:rsidRDefault="00000000">
      <w:r>
        <w:t xml:space="preserve">AFI 11-202 </w:t>
      </w:r>
      <w:proofErr w:type="spellStart"/>
      <w:r>
        <w:t>Vol</w:t>
      </w:r>
      <w:proofErr w:type="spellEnd"/>
      <w:r>
        <w:t xml:space="preserve"> 3</w:t>
      </w:r>
    </w:p>
    <w:p w:rsidR="00000000" w:rsidRDefault="00000000"/>
    <w:p w:rsidR="00000000" w:rsidRDefault="00000000">
      <w:pPr>
        <w:pStyle w:val="Sangradetextonormal"/>
      </w:pPr>
      <w:r>
        <w:t>Standard Formation- A formation in which no participating aircraft is more than 1 NM horizontally and 100 feet vertically from the lead aircraft.</w:t>
      </w:r>
    </w:p>
    <w:p w:rsidR="00000000" w:rsidRDefault="00000000">
      <w:pPr>
        <w:ind w:left="1440" w:hanging="720"/>
      </w:pPr>
      <w:r>
        <w:t>Non-Standard Formation flights may be conducted under the following conditions</w:t>
      </w:r>
    </w:p>
    <w:p w:rsidR="00000000" w:rsidRDefault="00000000">
      <w:pPr>
        <w:ind w:left="1440" w:hanging="720"/>
      </w:pPr>
      <w:r>
        <w:tab/>
        <w:t>When approved by ATC</w:t>
      </w:r>
    </w:p>
    <w:p w:rsidR="00000000" w:rsidRDefault="00000000">
      <w:pPr>
        <w:ind w:left="1440" w:hanging="720"/>
      </w:pPr>
      <w:r>
        <w:tab/>
        <w:t>Operating within an authorized Altitude Reservation (AR)</w:t>
      </w:r>
    </w:p>
    <w:p w:rsidR="00000000" w:rsidRDefault="00000000">
      <w:pPr>
        <w:ind w:left="1440" w:hanging="720"/>
      </w:pPr>
      <w:r>
        <w:tab/>
        <w:t>Operating under the provisions of a LOA</w:t>
      </w:r>
    </w:p>
    <w:p w:rsidR="00000000" w:rsidRDefault="00000000">
      <w:pPr>
        <w:ind w:left="1440" w:hanging="720"/>
      </w:pPr>
      <w:r>
        <w:tab/>
        <w:t>Operating in airspace specifically designed for a special activity</w:t>
      </w:r>
    </w:p>
    <w:p w:rsidR="00000000" w:rsidRDefault="00000000">
      <w:pPr>
        <w:ind w:left="1440" w:hanging="720"/>
      </w:pPr>
      <w:r>
        <w:tab/>
        <w:t>Operating under VFR.</w:t>
      </w:r>
    </w:p>
    <w:p w:rsidR="00000000" w:rsidRDefault="00000000">
      <w:pPr>
        <w:ind w:left="1440" w:hanging="720"/>
      </w:pPr>
      <w:r>
        <w:t xml:space="preserve">Only 1 Aircraft of a standard formation will </w:t>
      </w:r>
      <w:proofErr w:type="spellStart"/>
      <w:r>
        <w:t>squak</w:t>
      </w:r>
      <w:proofErr w:type="spellEnd"/>
      <w:r>
        <w:t xml:space="preserve"> the assigned code</w:t>
      </w:r>
    </w:p>
    <w:p w:rsidR="00000000" w:rsidRDefault="00000000"/>
    <w:p w:rsidR="00000000" w:rsidRDefault="00000000"/>
    <w:p w:rsidR="00000000" w:rsidRDefault="00000000">
      <w:r>
        <w:t>AFMAN 11-248</w:t>
      </w:r>
    </w:p>
    <w:p w:rsidR="00000000" w:rsidRDefault="00000000">
      <w:r>
        <w:tab/>
      </w:r>
    </w:p>
    <w:p w:rsidR="00000000" w:rsidRDefault="00000000"/>
    <w:p w:rsidR="00000000" w:rsidRDefault="00000000">
      <w:r>
        <w:t>Leads Responsibility</w:t>
      </w:r>
    </w:p>
    <w:p w:rsidR="00000000" w:rsidRDefault="00000000">
      <w:pPr>
        <w:ind w:left="720" w:hanging="720"/>
      </w:pPr>
      <w:r>
        <w:tab/>
        <w:t xml:space="preserve">Clearing and planning are the most important aspects of leading </w:t>
      </w:r>
    </w:p>
    <w:p w:rsidR="00000000" w:rsidRDefault="00000000">
      <w:pPr>
        <w:autoSpaceDE w:val="0"/>
        <w:autoSpaceDN w:val="0"/>
        <w:adjustRightInd w:val="0"/>
        <w:rPr>
          <w:rFonts w:ascii="TimesNewRoman" w:hAnsi="TimesNewRoman"/>
        </w:rPr>
      </w:pPr>
      <w:r>
        <w:t>Wingman Responsibility</w:t>
      </w:r>
      <w:r>
        <w:rPr>
          <w:rFonts w:ascii="TimesNewRoman" w:hAnsi="TimesNewRoman"/>
        </w:rPr>
        <w:t xml:space="preserve"> </w:t>
      </w:r>
    </w:p>
    <w:p w:rsidR="00000000" w:rsidRDefault="00000000">
      <w:pPr>
        <w:numPr>
          <w:ilvl w:val="0"/>
          <w:numId w:val="3"/>
        </w:numPr>
        <w:autoSpaceDE w:val="0"/>
        <w:autoSpaceDN w:val="0"/>
        <w:adjustRightInd w:val="0"/>
        <w:rPr>
          <w:rFonts w:ascii="TimesNewRoman" w:hAnsi="TimesNewRoman"/>
        </w:rPr>
      </w:pPr>
      <w:r>
        <w:rPr>
          <w:rFonts w:ascii="TimesNewRoman" w:hAnsi="TimesNewRoman"/>
        </w:rPr>
        <w:t xml:space="preserve">Keeping lead in sight at all times. </w:t>
      </w:r>
    </w:p>
    <w:p w:rsidR="00000000" w:rsidRDefault="00000000">
      <w:pPr>
        <w:numPr>
          <w:ilvl w:val="0"/>
          <w:numId w:val="3"/>
        </w:numPr>
        <w:autoSpaceDE w:val="0"/>
        <w:autoSpaceDN w:val="0"/>
        <w:adjustRightInd w:val="0"/>
        <w:rPr>
          <w:rFonts w:ascii="TimesNewRoman" w:hAnsi="TimesNewRoman"/>
        </w:rPr>
      </w:pPr>
      <w:r>
        <w:rPr>
          <w:rFonts w:ascii="TimesNewRoman" w:hAnsi="TimesNewRoman"/>
        </w:rPr>
        <w:t>Being aware of the departure, recovery, and en route altitudes and routing so he or she can assume the lead at any time.</w:t>
      </w:r>
    </w:p>
    <w:p w:rsidR="00000000" w:rsidRDefault="00000000">
      <w:pPr>
        <w:numPr>
          <w:ilvl w:val="0"/>
          <w:numId w:val="3"/>
        </w:numPr>
        <w:autoSpaceDE w:val="0"/>
        <w:autoSpaceDN w:val="0"/>
        <w:adjustRightInd w:val="0"/>
        <w:rPr>
          <w:rFonts w:ascii="TimesNewRoman" w:hAnsi="TimesNewRoman"/>
        </w:rPr>
      </w:pPr>
      <w:r>
        <w:rPr>
          <w:rFonts w:ascii="TimesNewRoman" w:hAnsi="TimesNewRoman"/>
        </w:rPr>
        <w:t>Monitoring lead for system malfunctions and proper configurations and assisting, as possible, during emergencies.</w:t>
      </w:r>
    </w:p>
    <w:p w:rsidR="00000000" w:rsidRDefault="00000000">
      <w:pPr>
        <w:numPr>
          <w:ilvl w:val="0"/>
          <w:numId w:val="3"/>
        </w:numPr>
        <w:autoSpaceDE w:val="0"/>
        <w:autoSpaceDN w:val="0"/>
        <w:adjustRightInd w:val="0"/>
        <w:rPr>
          <w:rFonts w:ascii="TimesNewRoman" w:hAnsi="TimesNewRoman"/>
        </w:rPr>
      </w:pPr>
      <w:r>
        <w:rPr>
          <w:rFonts w:ascii="TimesNewRoman" w:hAnsi="TimesNewRoman"/>
        </w:rPr>
        <w:t>Monitoring the radios and assisting lead if necessary.</w:t>
      </w:r>
    </w:p>
    <w:p w:rsidR="00000000" w:rsidRDefault="00000000">
      <w:pPr>
        <w:numPr>
          <w:ilvl w:val="0"/>
          <w:numId w:val="3"/>
        </w:numPr>
        <w:autoSpaceDE w:val="0"/>
        <w:autoSpaceDN w:val="0"/>
        <w:adjustRightInd w:val="0"/>
        <w:rPr>
          <w:rFonts w:ascii="TimesNewRoman" w:hAnsi="TimesNewRoman"/>
        </w:rPr>
      </w:pPr>
      <w:r>
        <w:rPr>
          <w:rFonts w:ascii="TimesNewRoman" w:hAnsi="TimesNewRoman"/>
        </w:rPr>
        <w:t>Maintaining a constant awareness of the potential for a midair collision.</w:t>
      </w:r>
    </w:p>
    <w:p w:rsidR="00000000" w:rsidRDefault="00000000">
      <w:pPr>
        <w:numPr>
          <w:ilvl w:val="0"/>
          <w:numId w:val="3"/>
        </w:numPr>
        <w:autoSpaceDE w:val="0"/>
        <w:autoSpaceDN w:val="0"/>
        <w:adjustRightInd w:val="0"/>
        <w:rPr>
          <w:rFonts w:ascii="TimesNewRoman" w:hAnsi="TimesNewRoman"/>
          <w:sz w:val="20"/>
          <w:szCs w:val="20"/>
        </w:rPr>
      </w:pPr>
      <w:r>
        <w:rPr>
          <w:rFonts w:ascii="TimesNewRoman" w:hAnsi="TimesNewRoman"/>
        </w:rPr>
        <w:t>Trusting lead and following directions.</w:t>
      </w:r>
    </w:p>
    <w:p w:rsidR="00000000" w:rsidRDefault="00000000">
      <w:r>
        <w:t>Three basic aspects of being a Wingman</w:t>
      </w:r>
      <w:r>
        <w:tab/>
      </w:r>
    </w:p>
    <w:p w:rsidR="00000000" w:rsidRDefault="00000000">
      <w:r>
        <w:tab/>
        <w:t>Maintain position, mutual support, and formation integrity</w:t>
      </w:r>
    </w:p>
    <w:p w:rsidR="00000000" w:rsidRDefault="00000000">
      <w:r>
        <w:t>Collision avoidance</w:t>
      </w:r>
      <w:r>
        <w:tab/>
      </w:r>
    </w:p>
    <w:p w:rsidR="00000000" w:rsidRDefault="00000000">
      <w:pPr>
        <w:numPr>
          <w:ilvl w:val="0"/>
          <w:numId w:val="1"/>
        </w:numPr>
        <w:autoSpaceDE w:val="0"/>
        <w:autoSpaceDN w:val="0"/>
        <w:adjustRightInd w:val="0"/>
        <w:rPr>
          <w:rFonts w:ascii="TimesNewRoman" w:hAnsi="TimesNewRoman"/>
        </w:rPr>
      </w:pPr>
      <w:r>
        <w:rPr>
          <w:rFonts w:ascii="TimesNewRoman" w:hAnsi="TimesNewRoman"/>
        </w:rPr>
        <w:t>When there is a potential for conflict or loss of sight, immediate</w:t>
      </w:r>
    </w:p>
    <w:p w:rsidR="00000000" w:rsidRDefault="00000000">
      <w:pPr>
        <w:autoSpaceDE w:val="0"/>
        <w:autoSpaceDN w:val="0"/>
        <w:adjustRightInd w:val="0"/>
        <w:ind w:firstLine="360"/>
        <w:rPr>
          <w:rFonts w:ascii="TimesNewRoman" w:hAnsi="TimesNewRoman"/>
          <w:sz w:val="20"/>
          <w:szCs w:val="20"/>
        </w:rPr>
      </w:pPr>
      <w:r>
        <w:rPr>
          <w:rFonts w:ascii="TimesNewRoman" w:hAnsi="TimesNewRoman"/>
        </w:rPr>
        <w:t>action with precise communications is required to prevent a midair collision.</w:t>
      </w:r>
    </w:p>
    <w:p w:rsidR="00000000" w:rsidRDefault="00000000">
      <w:pPr>
        <w:numPr>
          <w:ilvl w:val="0"/>
          <w:numId w:val="1"/>
        </w:numPr>
        <w:autoSpaceDE w:val="0"/>
        <w:autoSpaceDN w:val="0"/>
        <w:adjustRightInd w:val="0"/>
        <w:rPr>
          <w:rFonts w:ascii="TimesNewRoman" w:hAnsi="TimesNewRoman"/>
          <w:sz w:val="20"/>
          <w:szCs w:val="20"/>
        </w:rPr>
      </w:pPr>
      <w:r>
        <w:rPr>
          <w:rFonts w:ascii="TimesNewRoman" w:hAnsi="TimesNewRoman"/>
        </w:rPr>
        <w:t>When referring to aircraft within the formation, use the terminology “blind” or “visual” as appropriate. When referring to aircraft from outside the formation, use the terminology “no joy” (when you do not have visual contact) or “tally ho” (when you do have visual contact). A “padlocked” call indicates the pilot cannot take his or her eyes off an aircraft or ground target without losing sight.</w:t>
      </w:r>
    </w:p>
    <w:p w:rsidR="00000000" w:rsidRDefault="00000000">
      <w:pPr>
        <w:numPr>
          <w:ilvl w:val="0"/>
          <w:numId w:val="1"/>
        </w:numPr>
      </w:pPr>
      <w:r>
        <w:t>Factors that contribute significantly to the potential for a midair collision:</w:t>
      </w:r>
    </w:p>
    <w:p w:rsidR="00000000" w:rsidRDefault="00000000">
      <w:pPr>
        <w:numPr>
          <w:ilvl w:val="1"/>
          <w:numId w:val="1"/>
        </w:numPr>
        <w:autoSpaceDE w:val="0"/>
        <w:autoSpaceDN w:val="0"/>
        <w:adjustRightInd w:val="0"/>
        <w:rPr>
          <w:rFonts w:ascii="TimesNewRoman" w:hAnsi="TimesNewRoman"/>
        </w:rPr>
      </w:pPr>
      <w:r>
        <w:rPr>
          <w:rFonts w:ascii="TimesNewRoman" w:hAnsi="TimesNewRoman"/>
        </w:rPr>
        <w:t>Failure of lead to properly clear or visually monitor the wingman during a critical phase of flight, such as during a rejoin or trail.</w:t>
      </w:r>
    </w:p>
    <w:p w:rsidR="00000000" w:rsidRDefault="00000000">
      <w:pPr>
        <w:numPr>
          <w:ilvl w:val="1"/>
          <w:numId w:val="1"/>
        </w:numPr>
        <w:autoSpaceDE w:val="0"/>
        <w:autoSpaceDN w:val="0"/>
        <w:adjustRightInd w:val="0"/>
        <w:rPr>
          <w:rFonts w:ascii="TimesNewRoman" w:hAnsi="TimesNewRoman"/>
        </w:rPr>
      </w:pPr>
      <w:r>
        <w:rPr>
          <w:rFonts w:ascii="TimesNewRoman" w:hAnsi="TimesNewRoman"/>
        </w:rPr>
        <w:t>Failure to execute lost wingman procedures promptly and correctly if visual contact is lost in IMC.</w:t>
      </w:r>
    </w:p>
    <w:p w:rsidR="00000000" w:rsidRDefault="00000000">
      <w:pPr>
        <w:numPr>
          <w:ilvl w:val="1"/>
          <w:numId w:val="1"/>
        </w:numPr>
        <w:autoSpaceDE w:val="0"/>
        <w:autoSpaceDN w:val="0"/>
        <w:adjustRightInd w:val="0"/>
        <w:rPr>
          <w:rFonts w:ascii="TimesNewRoman" w:hAnsi="TimesNewRoman"/>
        </w:rPr>
      </w:pPr>
      <w:r>
        <w:rPr>
          <w:rFonts w:ascii="TimesNewRoman" w:hAnsi="TimesNewRoman"/>
        </w:rPr>
        <w:t>Failure to recognize excessive overtake.</w:t>
      </w:r>
    </w:p>
    <w:p w:rsidR="00000000" w:rsidRDefault="00000000">
      <w:pPr>
        <w:numPr>
          <w:ilvl w:val="1"/>
          <w:numId w:val="1"/>
        </w:numPr>
        <w:autoSpaceDE w:val="0"/>
        <w:autoSpaceDN w:val="0"/>
        <w:adjustRightInd w:val="0"/>
        <w:rPr>
          <w:rFonts w:ascii="TimesNewRoman" w:hAnsi="TimesNewRoman"/>
        </w:rPr>
      </w:pPr>
      <w:r>
        <w:rPr>
          <w:rFonts w:ascii="TimesNewRoman" w:hAnsi="TimesNewRoman"/>
        </w:rPr>
        <w:t>Failure to maintain lateral or vertical separation.</w:t>
      </w:r>
    </w:p>
    <w:p w:rsidR="00000000" w:rsidRDefault="00000000">
      <w:pPr>
        <w:numPr>
          <w:ilvl w:val="1"/>
          <w:numId w:val="1"/>
        </w:numPr>
        <w:autoSpaceDE w:val="0"/>
        <w:autoSpaceDN w:val="0"/>
        <w:adjustRightInd w:val="0"/>
        <w:rPr>
          <w:rFonts w:ascii="TimesNewRoman" w:hAnsi="TimesNewRoman"/>
        </w:rPr>
      </w:pPr>
      <w:r>
        <w:rPr>
          <w:rFonts w:ascii="TimesNewRoman" w:hAnsi="TimesNewRoman"/>
        </w:rPr>
        <w:t>Failure to call “blind” and maneuver in the safest direction when visual contact is lost.</w:t>
      </w:r>
    </w:p>
    <w:p w:rsidR="00000000" w:rsidRDefault="00000000">
      <w:pPr>
        <w:numPr>
          <w:ilvl w:val="1"/>
          <w:numId w:val="1"/>
        </w:numPr>
        <w:autoSpaceDE w:val="0"/>
        <w:autoSpaceDN w:val="0"/>
        <w:adjustRightInd w:val="0"/>
        <w:rPr>
          <w:rFonts w:ascii="TimesNewRoman" w:hAnsi="TimesNewRoman"/>
          <w:sz w:val="20"/>
          <w:szCs w:val="20"/>
        </w:rPr>
      </w:pPr>
      <w:r>
        <w:rPr>
          <w:rFonts w:ascii="TimesNewRoman" w:hAnsi="TimesNewRoman"/>
        </w:rPr>
        <w:t>Failure to consider the effects of wingtip vortices.</w:t>
      </w:r>
    </w:p>
    <w:p w:rsidR="00000000" w:rsidRDefault="00000000">
      <w:pPr>
        <w:autoSpaceDE w:val="0"/>
        <w:autoSpaceDN w:val="0"/>
        <w:adjustRightInd w:val="0"/>
        <w:rPr>
          <w:rFonts w:ascii="TimesNewRoman" w:hAnsi="TimesNewRoman"/>
        </w:rPr>
      </w:pPr>
      <w:r>
        <w:rPr>
          <w:rFonts w:ascii="TimesNewRoman" w:hAnsi="TimesNewRoman"/>
        </w:rPr>
        <w:t>Radio Procedures</w:t>
      </w:r>
    </w:p>
    <w:p w:rsidR="00000000" w:rsidRDefault="00000000">
      <w:pPr>
        <w:autoSpaceDE w:val="0"/>
        <w:autoSpaceDN w:val="0"/>
        <w:adjustRightInd w:val="0"/>
        <w:rPr>
          <w:rFonts w:ascii="TimesNewRoman" w:hAnsi="TimesNewRoman"/>
        </w:rPr>
      </w:pPr>
      <w:r>
        <w:rPr>
          <w:rFonts w:ascii="TimesNewRoman" w:hAnsi="TimesNewRoman"/>
        </w:rPr>
        <w:tab/>
        <w:t>Communications are a good indicator of flight discipline.</w:t>
      </w:r>
    </w:p>
    <w:p w:rsidR="00000000" w:rsidRDefault="00000000">
      <w:pPr>
        <w:autoSpaceDE w:val="0"/>
        <w:autoSpaceDN w:val="0"/>
        <w:adjustRightInd w:val="0"/>
        <w:rPr>
          <w:rFonts w:ascii="TimesNewRoman" w:hAnsi="TimesNewRoman"/>
        </w:rPr>
      </w:pPr>
      <w:r>
        <w:rPr>
          <w:rFonts w:ascii="TimesNewRoman" w:hAnsi="TimesNewRoman"/>
        </w:rPr>
        <w:tab/>
        <w:t>The term “go” requires wingman to respond with “2”</w:t>
      </w:r>
    </w:p>
    <w:p w:rsidR="00000000" w:rsidRDefault="00000000">
      <w:pPr>
        <w:autoSpaceDE w:val="0"/>
        <w:autoSpaceDN w:val="0"/>
        <w:adjustRightInd w:val="0"/>
        <w:rPr>
          <w:rFonts w:ascii="TimesNewRoman" w:hAnsi="TimesNewRoman"/>
        </w:rPr>
      </w:pPr>
      <w:r>
        <w:rPr>
          <w:rFonts w:ascii="TimesNewRoman" w:hAnsi="TimesNewRoman"/>
        </w:rPr>
        <w:tab/>
        <w:t>The term “push” requires no response</w:t>
      </w:r>
    </w:p>
    <w:p w:rsidR="00000000" w:rsidRDefault="00000000">
      <w:pPr>
        <w:autoSpaceDE w:val="0"/>
        <w:autoSpaceDN w:val="0"/>
        <w:adjustRightInd w:val="0"/>
        <w:rPr>
          <w:rFonts w:ascii="TimesNewRoman" w:hAnsi="TimesNewRoman"/>
        </w:rPr>
      </w:pPr>
      <w:r>
        <w:rPr>
          <w:rFonts w:ascii="TimesNewRoman" w:hAnsi="TimesNewRoman"/>
        </w:rPr>
        <w:tab/>
        <w:t>When in fingertip, wingman will auto move to route for frequency change.</w:t>
      </w:r>
    </w:p>
    <w:p w:rsidR="00000000" w:rsidRDefault="00000000">
      <w:pPr>
        <w:pStyle w:val="Sangradetextonormal"/>
        <w:autoSpaceDE w:val="0"/>
        <w:autoSpaceDN w:val="0"/>
        <w:adjustRightInd w:val="0"/>
        <w:rPr>
          <w:rFonts w:ascii="TimesNewRoman" w:hAnsi="TimesNewRoman"/>
          <w:szCs w:val="20"/>
        </w:rPr>
      </w:pPr>
      <w:r>
        <w:t xml:space="preserve">When a member of the formation has total radio failure, the aircraft with the inoperative radio (no radio [NORDO]) will normally be given or retain the wing position. </w:t>
      </w:r>
      <w:r>
        <w:rPr>
          <w:szCs w:val="20"/>
        </w:rPr>
        <w:t>Expect an overhead approach, with lead flying a low approach.</w:t>
      </w:r>
    </w:p>
    <w:p w:rsidR="00000000" w:rsidRDefault="00000000">
      <w:pPr>
        <w:autoSpaceDE w:val="0"/>
        <w:autoSpaceDN w:val="0"/>
        <w:adjustRightInd w:val="0"/>
        <w:ind w:left="720"/>
        <w:rPr>
          <w:rFonts w:ascii="TimesNewRoman" w:hAnsi="TimesNewRoman"/>
          <w:sz w:val="20"/>
          <w:szCs w:val="20"/>
        </w:rPr>
      </w:pPr>
      <w:r>
        <w:rPr>
          <w:rFonts w:ascii="TimesNewRoman" w:hAnsi="TimesNewRoman"/>
        </w:rPr>
        <w:t>If flying other than close formation when radio failure occurs and a planned rejoin will not shortly follow, the NORDO aircraft should cautiously attempt to rejoin no closer than route position. It should rock its wings (attention in the air), but not complete the rejoin until receiving a rejoin signal.</w:t>
      </w:r>
    </w:p>
    <w:p w:rsidR="00000000" w:rsidRDefault="00000000">
      <w:pPr>
        <w:autoSpaceDE w:val="0"/>
        <w:autoSpaceDN w:val="0"/>
        <w:adjustRightInd w:val="0"/>
        <w:rPr>
          <w:rFonts w:ascii="TimesNewRoman" w:hAnsi="TimesNewRoman"/>
          <w:szCs w:val="20"/>
        </w:rPr>
      </w:pPr>
    </w:p>
    <w:p w:rsidR="00000000" w:rsidRDefault="00000000">
      <w:pPr>
        <w:autoSpaceDE w:val="0"/>
        <w:autoSpaceDN w:val="0"/>
        <w:adjustRightInd w:val="0"/>
        <w:rPr>
          <w:rFonts w:ascii="TimesNewRoman,Bold" w:hAnsi="TimesNewRoman,Bold"/>
        </w:rPr>
      </w:pPr>
      <w:r>
        <w:rPr>
          <w:rFonts w:ascii="TimesNewRoman,Bold" w:hAnsi="TimesNewRoman,Bold"/>
        </w:rPr>
        <w:t>Visual Signals</w:t>
      </w:r>
    </w:p>
    <w:p w:rsidR="00000000" w:rsidRDefault="00000000">
      <w:pPr>
        <w:autoSpaceDE w:val="0"/>
        <w:autoSpaceDN w:val="0"/>
        <w:adjustRightInd w:val="0"/>
        <w:ind w:left="720"/>
        <w:rPr>
          <w:rFonts w:ascii="TimesNewRoman" w:hAnsi="TimesNewRoman"/>
        </w:rPr>
      </w:pPr>
      <w:r>
        <w:rPr>
          <w:rFonts w:ascii="TimesNewRoman" w:hAnsi="TimesNewRoman"/>
        </w:rPr>
        <w:t xml:space="preserve">Visual signals are used during formation flying when radio transmissions are inappropriate or difficult to make. Visual signals are described in AFI 11-205, </w:t>
      </w:r>
      <w:r>
        <w:rPr>
          <w:rFonts w:ascii="TimesNewRoman,Italic" w:hAnsi="TimesNewRoman,Italic"/>
          <w:i/>
          <w:iCs/>
        </w:rPr>
        <w:t xml:space="preserve">Aircraft Cockpit and Formation Flight Signals, </w:t>
      </w:r>
      <w:r>
        <w:rPr>
          <w:rFonts w:ascii="TimesNewRoman" w:hAnsi="TimesNewRoman"/>
        </w:rPr>
        <w:t>or this manual. Any nonstandard visual signals will be briefed before they are used. As the wingman, when lead gives a signal, acknowledge it by nodding your head. If you do not understand or are unsure of a signal, do not acknowledge. Lead will repeat the signal until an acknowledgment is received from you. Use the radios, if necessary, to avoid confusion or when more practical.</w:t>
      </w:r>
    </w:p>
    <w:p w:rsidR="00000000" w:rsidRDefault="00000000">
      <w:pPr>
        <w:autoSpaceDE w:val="0"/>
        <w:autoSpaceDN w:val="0"/>
        <w:adjustRightInd w:val="0"/>
        <w:rPr>
          <w:rFonts w:ascii="TimesNewRoman" w:hAnsi="TimesNewRoman"/>
        </w:rPr>
      </w:pPr>
    </w:p>
    <w:p w:rsidR="00000000" w:rsidRDefault="00000000">
      <w:pPr>
        <w:autoSpaceDE w:val="0"/>
        <w:autoSpaceDN w:val="0"/>
        <w:adjustRightInd w:val="0"/>
        <w:rPr>
          <w:rFonts w:ascii="TimesNewRoman" w:hAnsi="TimesNewRoman"/>
        </w:rPr>
      </w:pPr>
      <w:r>
        <w:rPr>
          <w:rFonts w:ascii="TimesNewRoman" w:hAnsi="TimesNewRoman"/>
        </w:rPr>
        <w:t>In-Flight Checks</w:t>
      </w:r>
    </w:p>
    <w:p w:rsidR="00000000" w:rsidRDefault="00000000">
      <w:pPr>
        <w:autoSpaceDE w:val="0"/>
        <w:autoSpaceDN w:val="0"/>
        <w:adjustRightInd w:val="0"/>
        <w:ind w:left="1440" w:hanging="720"/>
        <w:rPr>
          <w:rFonts w:ascii="TimesNewRoman,Bold" w:hAnsi="TimesNewRoman,Bold"/>
          <w:sz w:val="20"/>
          <w:szCs w:val="20"/>
        </w:rPr>
      </w:pPr>
      <w:r>
        <w:rPr>
          <w:rFonts w:ascii="TimesNewRoman,Bold" w:hAnsi="TimesNewRoman,Bold"/>
          <w:b/>
          <w:bCs/>
        </w:rPr>
        <w:t xml:space="preserve">Lead. </w:t>
      </w:r>
      <w:r>
        <w:rPr>
          <w:rFonts w:ascii="TimesNewRoman" w:hAnsi="TimesNewRoman"/>
        </w:rPr>
        <w:t>As lead, initiate the check with either a radio call or visual signal. After directing the wingman to accomplish the appropriate checklist, perform your own checklist items.</w:t>
      </w:r>
    </w:p>
    <w:p w:rsidR="00000000" w:rsidRDefault="00000000">
      <w:pPr>
        <w:autoSpaceDE w:val="0"/>
        <w:autoSpaceDN w:val="0"/>
        <w:adjustRightInd w:val="0"/>
        <w:ind w:left="1440" w:hanging="720"/>
        <w:rPr>
          <w:rFonts w:ascii="TimesNewRoman" w:hAnsi="TimesNewRoman"/>
        </w:rPr>
      </w:pPr>
      <w:r>
        <w:rPr>
          <w:rFonts w:ascii="TimesNewRoman,Bold" w:hAnsi="TimesNewRoman,Bold"/>
          <w:b/>
          <w:bCs/>
        </w:rPr>
        <w:t xml:space="preserve">Wingman. </w:t>
      </w:r>
      <w:r>
        <w:rPr>
          <w:rFonts w:ascii="TimesNewRoman" w:hAnsi="TimesNewRoman"/>
        </w:rPr>
        <w:t xml:space="preserve">As wingman, acknowledge lead’s visual signal or radio call, move to route </w:t>
      </w:r>
      <w:proofErr w:type="spellStart"/>
      <w:r>
        <w:rPr>
          <w:rFonts w:ascii="TimesNewRoman" w:hAnsi="TimesNewRoman"/>
        </w:rPr>
        <w:t>ifcheck</w:t>
      </w:r>
      <w:proofErr w:type="spellEnd"/>
      <w:r>
        <w:rPr>
          <w:rFonts w:ascii="TimesNewRoman" w:hAnsi="TimesNewRoman"/>
        </w:rPr>
        <w:t xml:space="preserve"> was initiated in fingertip, and perform the appropriate checklist items.</w:t>
      </w:r>
    </w:p>
    <w:p w:rsidR="00000000" w:rsidRDefault="00000000">
      <w:pPr>
        <w:autoSpaceDE w:val="0"/>
        <w:autoSpaceDN w:val="0"/>
        <w:adjustRightInd w:val="0"/>
        <w:ind w:left="1440" w:hanging="720"/>
        <w:rPr>
          <w:rFonts w:ascii="TimesNewRoman,Bold" w:hAnsi="TimesNewRoman,Bold"/>
          <w:sz w:val="20"/>
          <w:szCs w:val="20"/>
        </w:rPr>
      </w:pPr>
      <w:r>
        <w:rPr>
          <w:rFonts w:ascii="TimesNewRoman,Bold" w:hAnsi="TimesNewRoman,Bold"/>
          <w:b/>
          <w:bCs/>
        </w:rPr>
        <w:t xml:space="preserve">Climb and Ops Check. </w:t>
      </w:r>
      <w:r>
        <w:rPr>
          <w:rFonts w:ascii="TimesNewRoman" w:hAnsi="TimesNewRoman"/>
        </w:rPr>
        <w:t>This is a check of the fuel quantity and aircraft systems, which will be performed periodically during every mission.</w:t>
      </w:r>
    </w:p>
    <w:p w:rsidR="00000000" w:rsidRDefault="00000000">
      <w:pPr>
        <w:autoSpaceDE w:val="0"/>
        <w:autoSpaceDN w:val="0"/>
        <w:adjustRightInd w:val="0"/>
        <w:rPr>
          <w:rFonts w:ascii="TimesNewRoman,Bold" w:hAnsi="TimesNewRoman,Bold"/>
          <w:sz w:val="20"/>
          <w:szCs w:val="20"/>
        </w:rPr>
      </w:pPr>
      <w:r>
        <w:rPr>
          <w:rFonts w:ascii="TimesNewRoman" w:hAnsi="TimesNewRoman"/>
        </w:rPr>
        <w:tab/>
      </w:r>
      <w:r>
        <w:rPr>
          <w:rFonts w:ascii="TimesNewRoman,Bold" w:hAnsi="TimesNewRoman,Bold"/>
          <w:b/>
          <w:bCs/>
        </w:rPr>
        <w:t>Fuel and G Awareness:</w:t>
      </w:r>
    </w:p>
    <w:p w:rsidR="00000000" w:rsidRDefault="00000000">
      <w:pPr>
        <w:autoSpaceDE w:val="0"/>
        <w:autoSpaceDN w:val="0"/>
        <w:adjustRightInd w:val="0"/>
        <w:ind w:left="1440"/>
        <w:rPr>
          <w:rFonts w:ascii="TimesNewRoman" w:hAnsi="TimesNewRoman"/>
        </w:rPr>
      </w:pPr>
      <w:r>
        <w:rPr>
          <w:rFonts w:ascii="TimesNewRoman" w:hAnsi="TimesNewRoman"/>
        </w:rPr>
        <w:t>These checks are normally accomplished after the G awareness exercise and the extended trail exercise.  Example “Texan one is 900, 4.2Gs”</w:t>
      </w:r>
    </w:p>
    <w:p w:rsidR="00000000" w:rsidRDefault="00000000">
      <w:pPr>
        <w:autoSpaceDE w:val="0"/>
        <w:autoSpaceDN w:val="0"/>
        <w:adjustRightInd w:val="0"/>
        <w:ind w:left="1440" w:hanging="720"/>
        <w:rPr>
          <w:rFonts w:ascii="TimesNewRoman" w:hAnsi="TimesNewRoman"/>
        </w:rPr>
      </w:pPr>
      <w:r>
        <w:rPr>
          <w:rFonts w:ascii="TimesNewRoman,Bold" w:hAnsi="TimesNewRoman,Bold"/>
          <w:b/>
          <w:bCs/>
        </w:rPr>
        <w:t xml:space="preserve">FENCE Check. </w:t>
      </w:r>
      <w:r>
        <w:rPr>
          <w:rFonts w:ascii="TimesNewRoman" w:hAnsi="TimesNewRoman"/>
        </w:rPr>
        <w:t>“FENCE-in” is normally directed by lead when entering the MOA or military</w:t>
      </w:r>
    </w:p>
    <w:p w:rsidR="00000000" w:rsidRDefault="00000000">
      <w:pPr>
        <w:autoSpaceDE w:val="0"/>
        <w:autoSpaceDN w:val="0"/>
        <w:adjustRightInd w:val="0"/>
        <w:ind w:left="1440"/>
        <w:rPr>
          <w:rFonts w:ascii="TimesNewRoman" w:hAnsi="TimesNewRoman"/>
        </w:rPr>
      </w:pPr>
      <w:r>
        <w:rPr>
          <w:rFonts w:ascii="TimesNewRoman" w:hAnsi="TimesNewRoman"/>
        </w:rPr>
        <w:t>training route (MTR). “FENCE-out” will normally be accomplished when exiting the MOA or MTR.</w:t>
      </w:r>
    </w:p>
    <w:p w:rsidR="00000000" w:rsidRDefault="00000000">
      <w:pPr>
        <w:autoSpaceDE w:val="0"/>
        <w:autoSpaceDN w:val="0"/>
        <w:adjustRightInd w:val="0"/>
        <w:ind w:left="2160" w:hanging="720"/>
        <w:rPr>
          <w:rFonts w:ascii="TimesNewRoman" w:hAnsi="TimesNewRoman"/>
        </w:rPr>
      </w:pPr>
      <w:r>
        <w:rPr>
          <w:rFonts w:ascii="TimesNewRoman,Bold" w:hAnsi="TimesNewRoman,Bold"/>
          <w:b/>
          <w:bCs/>
        </w:rPr>
        <w:t xml:space="preserve">FENCE </w:t>
      </w:r>
      <w:r>
        <w:rPr>
          <w:rFonts w:ascii="TimesNewRoman" w:hAnsi="TimesNewRoman"/>
        </w:rPr>
        <w:t xml:space="preserve">means </w:t>
      </w:r>
      <w:r>
        <w:rPr>
          <w:rFonts w:ascii="TimesNewRoman,Bold" w:hAnsi="TimesNewRoman,Bold"/>
          <w:b/>
          <w:bCs/>
        </w:rPr>
        <w:t xml:space="preserve">F </w:t>
      </w:r>
      <w:r>
        <w:rPr>
          <w:rFonts w:ascii="TimesNewRoman" w:hAnsi="TimesNewRoman"/>
        </w:rPr>
        <w:t xml:space="preserve">- Fuel, </w:t>
      </w:r>
      <w:r>
        <w:rPr>
          <w:rFonts w:ascii="TimesNewRoman,Bold" w:hAnsi="TimesNewRoman,Bold"/>
          <w:b/>
          <w:bCs/>
        </w:rPr>
        <w:t xml:space="preserve">E </w:t>
      </w:r>
      <w:r>
        <w:rPr>
          <w:rFonts w:ascii="TimesNewRoman" w:hAnsi="TimesNewRoman"/>
        </w:rPr>
        <w:t xml:space="preserve">- Engine, </w:t>
      </w:r>
      <w:r>
        <w:rPr>
          <w:rFonts w:ascii="TimesNewRoman,Bold" w:hAnsi="TimesNewRoman,Bold"/>
          <w:b/>
          <w:bCs/>
        </w:rPr>
        <w:t xml:space="preserve">N </w:t>
      </w:r>
      <w:r>
        <w:rPr>
          <w:rFonts w:ascii="TimesNewRoman" w:hAnsi="TimesNewRoman"/>
        </w:rPr>
        <w:t>-</w:t>
      </w:r>
      <w:proofErr w:type="spellStart"/>
      <w:r>
        <w:rPr>
          <w:rFonts w:ascii="TimesNewRoman" w:hAnsi="TimesNewRoman"/>
        </w:rPr>
        <w:t>NAVAIDs</w:t>
      </w:r>
      <w:proofErr w:type="spellEnd"/>
      <w:r>
        <w:rPr>
          <w:rFonts w:ascii="TimesNewRoman" w:hAnsi="TimesNewRoman"/>
        </w:rPr>
        <w:t xml:space="preserve"> or NACWS, </w:t>
      </w:r>
      <w:r>
        <w:rPr>
          <w:rFonts w:ascii="TimesNewRoman,Bold" w:hAnsi="TimesNewRoman,Bold"/>
          <w:b/>
          <w:bCs/>
        </w:rPr>
        <w:t xml:space="preserve">C </w:t>
      </w:r>
      <w:r>
        <w:rPr>
          <w:rFonts w:ascii="TimesNewRoman" w:hAnsi="TimesNewRoman"/>
        </w:rPr>
        <w:t xml:space="preserve">- </w:t>
      </w:r>
      <w:proofErr w:type="spellStart"/>
      <w:r>
        <w:rPr>
          <w:rFonts w:ascii="TimesNewRoman" w:hAnsi="TimesNewRoman"/>
        </w:rPr>
        <w:t>Comm</w:t>
      </w:r>
      <w:proofErr w:type="spellEnd"/>
      <w:r>
        <w:rPr>
          <w:rFonts w:ascii="TimesNewRoman" w:hAnsi="TimesNewRoman"/>
        </w:rPr>
        <w:t xml:space="preserve"> or Checks (ops, pre-aerobatic, or descent, as appropriate), and </w:t>
      </w:r>
      <w:r>
        <w:rPr>
          <w:rFonts w:ascii="TimesNewRoman,Bold" w:hAnsi="TimesNewRoman,Bold"/>
          <w:b/>
          <w:bCs/>
        </w:rPr>
        <w:t xml:space="preserve">E </w:t>
      </w:r>
      <w:r>
        <w:rPr>
          <w:rFonts w:ascii="TimesNewRoman" w:hAnsi="TimesNewRoman"/>
        </w:rPr>
        <w:t>-Equipment (G-suit test).</w:t>
      </w:r>
    </w:p>
    <w:p w:rsidR="00000000" w:rsidRDefault="00000000">
      <w:pPr>
        <w:autoSpaceDE w:val="0"/>
        <w:autoSpaceDN w:val="0"/>
        <w:adjustRightInd w:val="0"/>
        <w:rPr>
          <w:rFonts w:ascii="TimesNewRoman,Bold" w:hAnsi="TimesNewRoman,Bold"/>
          <w:b/>
          <w:bCs/>
        </w:rPr>
      </w:pPr>
      <w:r>
        <w:rPr>
          <w:rFonts w:ascii="TimesNewRoman,Bold" w:hAnsi="TimesNewRoman,Bold"/>
          <w:b/>
          <w:bCs/>
        </w:rPr>
        <w:tab/>
        <w:t>Battle Damage (BD) Check:</w:t>
      </w:r>
    </w:p>
    <w:p w:rsidR="00000000" w:rsidRDefault="00000000">
      <w:pPr>
        <w:autoSpaceDE w:val="0"/>
        <w:autoSpaceDN w:val="0"/>
        <w:adjustRightInd w:val="0"/>
        <w:ind w:left="1440"/>
        <w:rPr>
          <w:rFonts w:ascii="TimesNewRoman" w:hAnsi="TimesNewRoman"/>
        </w:rPr>
      </w:pPr>
      <w:r>
        <w:rPr>
          <w:rFonts w:ascii="TimesNewRoman" w:hAnsi="TimesNewRoman"/>
        </w:rPr>
        <w:t>When accomplished, lead initiates the BD check using a radio call or the “check mark” visual signal. Number 2 will look over one side of lead (high and low) and cross under to look at the other side. He or she must not sacrifice nose-tail separation in examining the other aircraft.</w:t>
      </w:r>
    </w:p>
    <w:p w:rsidR="00000000" w:rsidRDefault="00000000">
      <w:pPr>
        <w:autoSpaceDE w:val="0"/>
        <w:autoSpaceDN w:val="0"/>
        <w:adjustRightInd w:val="0"/>
        <w:ind w:left="1440"/>
        <w:rPr>
          <w:rFonts w:ascii="TimesNewRoman" w:hAnsi="TimesNewRoman"/>
        </w:rPr>
      </w:pPr>
      <w:r>
        <w:rPr>
          <w:rFonts w:ascii="TimesNewRoman" w:hAnsi="TimesNewRoman"/>
        </w:rPr>
        <w:t>Upon completion of the check, the wingman will return to the formation position from which the check was initiated (normally fingertip or route), but on the new side of lead. While inspecting lead, the wingman will look for any damage, leaks, missing panels, or any irregularities. If lead is clean, the wingman passes a thumbs-up to lead. If lead is not clean, the wingman will use the radios to describe discrepancies. Lead then initiates a lead change, using visual signals or radios, and the wingman assumes the navigation lead only while clearing for the flight. Flight lead then inspects Number 2. When lead is finished, Number 2 passes the navigation lead back to lead.</w:t>
      </w:r>
    </w:p>
    <w:p w:rsidR="00000000" w:rsidRDefault="00000000">
      <w:pPr>
        <w:autoSpaceDE w:val="0"/>
        <w:autoSpaceDN w:val="0"/>
        <w:adjustRightInd w:val="0"/>
        <w:ind w:left="1440"/>
        <w:rPr>
          <w:rFonts w:ascii="TimesNewRoman" w:hAnsi="TimesNewRoman"/>
        </w:rPr>
      </w:pPr>
    </w:p>
    <w:p w:rsidR="00000000" w:rsidRDefault="00000000">
      <w:pPr>
        <w:autoSpaceDE w:val="0"/>
        <w:autoSpaceDN w:val="0"/>
        <w:adjustRightInd w:val="0"/>
        <w:rPr>
          <w:rFonts w:ascii="TimesNewRoman" w:hAnsi="TimesNewRoman"/>
        </w:rPr>
      </w:pPr>
      <w:r>
        <w:rPr>
          <w:rFonts w:ascii="TimesNewRoman" w:hAnsi="TimesNewRoman"/>
        </w:rPr>
        <w:t>Definition of Joker/Bingo Fuels</w:t>
      </w:r>
    </w:p>
    <w:p w:rsidR="00000000" w:rsidRDefault="00000000">
      <w:pPr>
        <w:pStyle w:val="Sangradetextonormal"/>
        <w:autoSpaceDE w:val="0"/>
        <w:autoSpaceDN w:val="0"/>
        <w:adjustRightInd w:val="0"/>
        <w:rPr>
          <w:rFonts w:ascii="TimesNewRoman" w:hAnsi="TimesNewRoman"/>
        </w:rPr>
      </w:pPr>
      <w:r>
        <w:rPr>
          <w:rFonts w:ascii="TimesNewRoman" w:hAnsi="TimesNewRoman"/>
        </w:rPr>
        <w:t>Joker – normally a Joker is set to make lead the lead change in the area and another to return to the airfield, in order to complete other training.</w:t>
      </w:r>
    </w:p>
    <w:p w:rsidR="00000000" w:rsidRDefault="00000000">
      <w:pPr>
        <w:autoSpaceDE w:val="0"/>
        <w:autoSpaceDN w:val="0"/>
        <w:adjustRightInd w:val="0"/>
        <w:ind w:left="1440" w:hanging="720"/>
        <w:rPr>
          <w:rFonts w:ascii="TimesNewRoman" w:hAnsi="TimesNewRoman"/>
        </w:rPr>
      </w:pPr>
      <w:r>
        <w:rPr>
          <w:rFonts w:ascii="TimesNewRoman" w:hAnsi="TimesNewRoman"/>
        </w:rPr>
        <w:t>Bingo – Fuel needed to recover with required fuel at the airfield.</w:t>
      </w:r>
    </w:p>
    <w:p w:rsidR="00000000" w:rsidRDefault="00000000">
      <w:pPr>
        <w:autoSpaceDE w:val="0"/>
        <w:autoSpaceDN w:val="0"/>
        <w:adjustRightInd w:val="0"/>
        <w:ind w:left="1440" w:hanging="720"/>
        <w:rPr>
          <w:rFonts w:ascii="TimesNewRoman" w:hAnsi="TimesNewRoman"/>
        </w:rPr>
      </w:pPr>
    </w:p>
    <w:p w:rsidR="00000000" w:rsidRDefault="00000000">
      <w:pPr>
        <w:autoSpaceDE w:val="0"/>
        <w:autoSpaceDN w:val="0"/>
        <w:adjustRightInd w:val="0"/>
        <w:rPr>
          <w:rFonts w:ascii="TimesNewRoman" w:hAnsi="TimesNewRoman"/>
        </w:rPr>
      </w:pPr>
      <w:r>
        <w:rPr>
          <w:rFonts w:ascii="TimesNewRoman" w:hAnsi="TimesNewRoman"/>
        </w:rPr>
        <w:t>Lost Wingman Procedures</w:t>
      </w:r>
    </w:p>
    <w:p w:rsidR="00000000" w:rsidRDefault="00000000">
      <w:pPr>
        <w:autoSpaceDE w:val="0"/>
        <w:autoSpaceDN w:val="0"/>
        <w:adjustRightInd w:val="0"/>
        <w:rPr>
          <w:rFonts w:ascii="TimesNewRoman" w:hAnsi="TimesNewRoman"/>
          <w:color w:val="000000"/>
        </w:rPr>
      </w:pPr>
      <w:r>
        <w:rPr>
          <w:rFonts w:ascii="TimesNewRoman" w:hAnsi="TimesNewRoman"/>
        </w:rPr>
        <w:tab/>
      </w:r>
      <w:r>
        <w:rPr>
          <w:rFonts w:ascii="TimesNewRoman,Bold" w:hAnsi="TimesNewRoman,Bold"/>
          <w:b/>
          <w:bCs/>
          <w:color w:val="000000"/>
        </w:rPr>
        <w:t xml:space="preserve">Wings-Level Flight (Climb, Descent, or Straight and Level). </w:t>
      </w:r>
      <w:r>
        <w:rPr>
          <w:rFonts w:ascii="TimesNewRoman" w:hAnsi="TimesNewRoman"/>
          <w:color w:val="000000"/>
        </w:rPr>
        <w:t>The lost wingman</w:t>
      </w:r>
    </w:p>
    <w:p w:rsidR="00000000" w:rsidRDefault="00000000">
      <w:pPr>
        <w:autoSpaceDE w:val="0"/>
        <w:autoSpaceDN w:val="0"/>
        <w:adjustRightInd w:val="0"/>
        <w:ind w:left="720"/>
        <w:rPr>
          <w:rFonts w:ascii="TimesNewRoman" w:hAnsi="TimesNewRoman"/>
          <w:color w:val="000000"/>
        </w:rPr>
      </w:pPr>
      <w:r>
        <w:rPr>
          <w:rFonts w:ascii="TimesNewRoman" w:hAnsi="TimesNewRoman"/>
          <w:color w:val="000000"/>
        </w:rPr>
        <w:t xml:space="preserve">will turn away, using 15 degrees of bank for 15 seconds. He or she will inform lead, </w:t>
      </w:r>
      <w:proofErr w:type="spellStart"/>
      <w:r>
        <w:rPr>
          <w:rFonts w:ascii="TimesNewRoman" w:hAnsi="TimesNewRoman"/>
          <w:color w:val="000000"/>
        </w:rPr>
        <w:t>resumecourse</w:t>
      </w:r>
      <w:proofErr w:type="spellEnd"/>
      <w:r>
        <w:rPr>
          <w:rFonts w:ascii="TimesNewRoman" w:hAnsi="TimesNewRoman"/>
          <w:color w:val="000000"/>
        </w:rPr>
        <w:t>, and obtain a separate clearance.</w:t>
      </w:r>
    </w:p>
    <w:p w:rsidR="00000000" w:rsidRDefault="00000000">
      <w:pPr>
        <w:autoSpaceDE w:val="0"/>
        <w:autoSpaceDN w:val="0"/>
        <w:adjustRightInd w:val="0"/>
        <w:rPr>
          <w:rFonts w:ascii="TimesNewRoman" w:hAnsi="TimesNewRoman"/>
          <w:color w:val="000000"/>
        </w:rPr>
      </w:pPr>
      <w:r>
        <w:rPr>
          <w:rFonts w:ascii="TimesNewRoman" w:hAnsi="TimesNewRoman"/>
          <w:color w:val="000000"/>
        </w:rPr>
        <w:t xml:space="preserve"> </w:t>
      </w:r>
      <w:r>
        <w:rPr>
          <w:rFonts w:ascii="TimesNewRoman" w:hAnsi="TimesNewRoman"/>
          <w:color w:val="000000"/>
        </w:rPr>
        <w:tab/>
      </w:r>
      <w:r>
        <w:rPr>
          <w:rFonts w:ascii="TimesNewRoman,Bold" w:hAnsi="TimesNewRoman,Bold"/>
          <w:b/>
          <w:bCs/>
          <w:color w:val="000000"/>
        </w:rPr>
        <w:t xml:space="preserve">Turns (Climb, Descent, or Level). </w:t>
      </w:r>
      <w:r>
        <w:rPr>
          <w:rFonts w:ascii="TimesNewRoman" w:hAnsi="TimesNewRoman"/>
          <w:color w:val="000000"/>
        </w:rPr>
        <w:t>When outside the turn, the lost wingman will</w:t>
      </w:r>
    </w:p>
    <w:p w:rsidR="00000000" w:rsidRDefault="00000000">
      <w:pPr>
        <w:autoSpaceDE w:val="0"/>
        <w:autoSpaceDN w:val="0"/>
        <w:adjustRightInd w:val="0"/>
        <w:ind w:left="720"/>
        <w:rPr>
          <w:rFonts w:ascii="TimesNewRoman" w:hAnsi="TimesNewRoman"/>
          <w:color w:val="000000"/>
        </w:rPr>
      </w:pPr>
      <w:r>
        <w:rPr>
          <w:rFonts w:ascii="TimesNewRoman" w:hAnsi="TimesNewRoman"/>
          <w:color w:val="000000"/>
        </w:rPr>
        <w:t>reverse the direction of turn, using 15 degrees of bank for 15 seconds, and inform lead. He or she will roll out and continue straight ahead to ensure separation before resuming the turn and obtain a separate clearance. When inside the turn, the lost wingman will momentarily reduce power to ensure nose-tail separation and tell lead to roll out of the turn. Maintain angle of bank to ensure lateral separation; then obtain a separate clearance. Lead may resume turn only when</w:t>
      </w:r>
    </w:p>
    <w:p w:rsidR="00000000" w:rsidRDefault="00000000">
      <w:pPr>
        <w:autoSpaceDE w:val="0"/>
        <w:autoSpaceDN w:val="0"/>
        <w:adjustRightInd w:val="0"/>
        <w:ind w:left="720"/>
        <w:rPr>
          <w:rFonts w:ascii="TimesNewRoman" w:hAnsi="TimesNewRoman"/>
          <w:color w:val="000000"/>
        </w:rPr>
      </w:pPr>
      <w:r>
        <w:rPr>
          <w:rFonts w:ascii="TimesNewRoman" w:hAnsi="TimesNewRoman"/>
          <w:color w:val="000000"/>
        </w:rPr>
        <w:t xml:space="preserve">separation is ensured. If in a three-ship flight with both aircraft on the same side of lead, refer to four-ship lost wingman procedures </w:t>
      </w:r>
    </w:p>
    <w:p w:rsidR="00000000" w:rsidRDefault="00000000">
      <w:pPr>
        <w:autoSpaceDE w:val="0"/>
        <w:autoSpaceDN w:val="0"/>
        <w:adjustRightInd w:val="0"/>
        <w:ind w:left="720"/>
        <w:rPr>
          <w:rFonts w:ascii="TimesNewRoman" w:hAnsi="TimesNewRoman"/>
          <w:color w:val="000000"/>
        </w:rPr>
      </w:pPr>
      <w:r>
        <w:rPr>
          <w:rFonts w:ascii="TimesNewRoman,Bold" w:hAnsi="TimesNewRoman,Bold"/>
          <w:b/>
          <w:bCs/>
          <w:color w:val="000000"/>
        </w:rPr>
        <w:t xml:space="preserve">Precision and </w:t>
      </w:r>
      <w:proofErr w:type="spellStart"/>
      <w:r>
        <w:rPr>
          <w:rFonts w:ascii="TimesNewRoman,Bold" w:hAnsi="TimesNewRoman,Bold"/>
          <w:b/>
          <w:bCs/>
          <w:color w:val="000000"/>
        </w:rPr>
        <w:t>Nonprecision</w:t>
      </w:r>
      <w:proofErr w:type="spellEnd"/>
      <w:r>
        <w:rPr>
          <w:rFonts w:ascii="TimesNewRoman,Bold" w:hAnsi="TimesNewRoman,Bold"/>
          <w:b/>
          <w:bCs/>
          <w:color w:val="000000"/>
        </w:rPr>
        <w:t xml:space="preserve"> Final Approach. </w:t>
      </w:r>
      <w:r>
        <w:rPr>
          <w:rFonts w:ascii="TimesNewRoman" w:hAnsi="TimesNewRoman"/>
          <w:color w:val="000000"/>
        </w:rPr>
        <w:t xml:space="preserve">The lost wingman will momentarily turn away from lead to ensure separation and start a climb to either the final approach fix or glide slope intercept altitude, as appropriate. While proceeding to the missed approach point, he or she will inform lead and obtain a separate clearance from approach control. Either comply with the new clearance received or fly the published missed approach, as appropriate. </w:t>
      </w:r>
    </w:p>
    <w:p w:rsidR="00000000" w:rsidRDefault="00000000">
      <w:pPr>
        <w:autoSpaceDE w:val="0"/>
        <w:autoSpaceDN w:val="0"/>
        <w:adjustRightInd w:val="0"/>
        <w:ind w:left="720"/>
        <w:rPr>
          <w:rFonts w:ascii="TimesNewRoman" w:hAnsi="TimesNewRoman"/>
          <w:color w:val="000000"/>
        </w:rPr>
      </w:pPr>
      <w:r>
        <w:rPr>
          <w:rFonts w:ascii="TimesNewRoman,Bold" w:hAnsi="TimesNewRoman,Bold"/>
          <w:b/>
          <w:bCs/>
          <w:color w:val="000000"/>
        </w:rPr>
        <w:t xml:space="preserve">Missed Approach. </w:t>
      </w:r>
      <w:r>
        <w:rPr>
          <w:rFonts w:ascii="TimesNewRoman" w:hAnsi="TimesNewRoman"/>
          <w:color w:val="000000"/>
        </w:rPr>
        <w:t>The lost wingman will momentarily turn away to ensure clearance, inform lead, and continue the published missed approach while climbing 500 feet above the missed approach altitude. The wingman will obtain a separate clearance from approach control.</w:t>
      </w:r>
    </w:p>
    <w:p w:rsidR="00000000" w:rsidRDefault="00000000">
      <w:pPr>
        <w:autoSpaceDE w:val="0"/>
        <w:autoSpaceDN w:val="0"/>
        <w:adjustRightInd w:val="0"/>
        <w:rPr>
          <w:rFonts w:ascii="TimesNewRoman" w:hAnsi="TimesNewRoman"/>
          <w:color w:val="000000"/>
        </w:rPr>
      </w:pPr>
    </w:p>
    <w:p w:rsidR="00000000" w:rsidRDefault="00000000">
      <w:pPr>
        <w:autoSpaceDE w:val="0"/>
        <w:autoSpaceDN w:val="0"/>
        <w:adjustRightInd w:val="0"/>
        <w:rPr>
          <w:rFonts w:ascii="TimesNewRoman" w:hAnsi="TimesNewRoman"/>
        </w:rPr>
      </w:pPr>
      <w:r>
        <w:rPr>
          <w:rFonts w:ascii="TimesNewRoman" w:hAnsi="TimesNewRoman"/>
        </w:rPr>
        <w:t>Practice Lost Wingman</w:t>
      </w:r>
    </w:p>
    <w:p w:rsidR="00000000" w:rsidRDefault="00000000">
      <w:pPr>
        <w:autoSpaceDE w:val="0"/>
        <w:autoSpaceDN w:val="0"/>
        <w:adjustRightInd w:val="0"/>
        <w:ind w:left="720"/>
        <w:rPr>
          <w:rFonts w:ascii="TimesNewRoman" w:hAnsi="TimesNewRoman"/>
        </w:rPr>
      </w:pPr>
      <w:r>
        <w:rPr>
          <w:rFonts w:ascii="TimesNewRoman" w:hAnsi="TimesNewRoman"/>
        </w:rPr>
        <w:t>Lead will direct practice of lost wingman procedures with the radio call, “Texan, go practice lost wingman.” At this time, the wingman will execute the appropriate lost wing</w:t>
      </w:r>
      <w:r>
        <w:rPr>
          <w:rFonts w:ascii="TimesNewRoman" w:hAnsi="TimesNewRoman"/>
          <w:sz w:val="20"/>
          <w:szCs w:val="20"/>
        </w:rPr>
        <w:t xml:space="preserve"> </w:t>
      </w:r>
      <w:r>
        <w:rPr>
          <w:rFonts w:ascii="TimesNewRoman" w:hAnsi="TimesNewRoman"/>
        </w:rPr>
        <w:t>man procedures and acknowledge, “Texan 2 is practice lost wingman.” The IP will monitor the lead aircraft to ensure adequate separation is maintained. After appropriate lost wingman procedures have been executed, the wingman has confirmed “visual” on lead, and permission for rejoin has been granted, lead will specify the type and direction of rejoin.</w:t>
      </w:r>
    </w:p>
    <w:p w:rsidR="00000000" w:rsidRDefault="00000000">
      <w:pPr>
        <w:autoSpaceDE w:val="0"/>
        <w:autoSpaceDN w:val="0"/>
        <w:adjustRightInd w:val="0"/>
        <w:rPr>
          <w:rFonts w:ascii="TimesNewRoman" w:hAnsi="TimesNewRoman"/>
        </w:rPr>
      </w:pPr>
    </w:p>
    <w:p w:rsidR="00000000" w:rsidRDefault="00000000">
      <w:pPr>
        <w:autoSpaceDE w:val="0"/>
        <w:autoSpaceDN w:val="0"/>
        <w:adjustRightInd w:val="0"/>
        <w:rPr>
          <w:rFonts w:ascii="TimesNewRoman" w:hAnsi="TimesNewRoman"/>
        </w:rPr>
      </w:pPr>
      <w:r>
        <w:rPr>
          <w:rFonts w:ascii="TimesNewRoman" w:hAnsi="TimesNewRoman"/>
        </w:rPr>
        <w:t>Spatial Disorientation</w:t>
      </w:r>
    </w:p>
    <w:p w:rsidR="00000000" w:rsidRDefault="00000000">
      <w:pPr>
        <w:autoSpaceDE w:val="0"/>
        <w:autoSpaceDN w:val="0"/>
        <w:adjustRightInd w:val="0"/>
        <w:rPr>
          <w:rFonts w:ascii="TimesNewRoman" w:hAnsi="TimesNewRoman"/>
        </w:rPr>
      </w:pPr>
      <w:r>
        <w:rPr>
          <w:rFonts w:ascii="TimesNewRoman" w:hAnsi="TimesNewRoman"/>
        </w:rPr>
        <w:tab/>
        <w:t>Lead will minimize maneuvering, transmit flight information and, if in IMC,</w:t>
      </w:r>
    </w:p>
    <w:p w:rsidR="00000000" w:rsidRDefault="00000000">
      <w:pPr>
        <w:autoSpaceDE w:val="0"/>
        <w:autoSpaceDN w:val="0"/>
        <w:adjustRightInd w:val="0"/>
        <w:ind w:left="720"/>
        <w:rPr>
          <w:rFonts w:ascii="TimesNewRoman" w:hAnsi="TimesNewRoman"/>
        </w:rPr>
      </w:pPr>
      <w:r>
        <w:rPr>
          <w:rFonts w:ascii="TimesNewRoman" w:hAnsi="TimesNewRoman"/>
        </w:rPr>
        <w:t>attempt to acquire VMC. If disorientation persists, lead should attain straight-and-level flight, if possible, and consider passing the lead to the wingman if conditions will allow lead to maintain orientation and situational awareness while on the wing. If conditions do not allow this, the wingman should make every effort to maintain formation position. If unable to maintain formation position, the wingman will immediately transition to instruments while executing lost wingman procedures and notifying lead.</w:t>
      </w:r>
    </w:p>
    <w:p w:rsidR="00000000" w:rsidRDefault="00000000">
      <w:pPr>
        <w:autoSpaceDE w:val="0"/>
        <w:autoSpaceDN w:val="0"/>
        <w:adjustRightInd w:val="0"/>
        <w:rPr>
          <w:rFonts w:ascii="TimesNewRoman" w:hAnsi="TimesNewRoman"/>
        </w:rPr>
      </w:pPr>
    </w:p>
    <w:p w:rsidR="00000000" w:rsidRDefault="00000000">
      <w:pPr>
        <w:autoSpaceDE w:val="0"/>
        <w:autoSpaceDN w:val="0"/>
        <w:adjustRightInd w:val="0"/>
        <w:rPr>
          <w:rFonts w:ascii="TimesNewRoman" w:hAnsi="TimesNewRoman"/>
        </w:rPr>
      </w:pPr>
      <w:proofErr w:type="spellStart"/>
      <w:r>
        <w:rPr>
          <w:rFonts w:ascii="TimesNewRoman" w:hAnsi="TimesNewRoman"/>
        </w:rPr>
        <w:t>Overhsoot</w:t>
      </w:r>
      <w:proofErr w:type="spellEnd"/>
    </w:p>
    <w:p w:rsidR="00000000" w:rsidRDefault="00000000">
      <w:pPr>
        <w:autoSpaceDE w:val="0"/>
        <w:autoSpaceDN w:val="0"/>
        <w:adjustRightInd w:val="0"/>
        <w:ind w:left="720"/>
        <w:rPr>
          <w:rFonts w:ascii="TimesNewRoman" w:hAnsi="TimesNewRoman"/>
          <w:color w:val="000000"/>
        </w:rPr>
      </w:pPr>
      <w:r>
        <w:rPr>
          <w:rFonts w:ascii="TimesNewRoman,Bold" w:hAnsi="TimesNewRoman,Bold"/>
          <w:b/>
          <w:bCs/>
          <w:color w:val="000000"/>
        </w:rPr>
        <w:t xml:space="preserve"> </w:t>
      </w:r>
      <w:r>
        <w:rPr>
          <w:rFonts w:ascii="TimesNewRoman" w:hAnsi="TimesNewRoman"/>
          <w:color w:val="000000"/>
        </w:rPr>
        <w:t>An overshoot is required when excess closure makes it impossible for the wingman to stabilize in route and safely complete the rejoin.</w:t>
      </w:r>
    </w:p>
    <w:p w:rsidR="00000000" w:rsidRDefault="00000000">
      <w:pPr>
        <w:autoSpaceDE w:val="0"/>
        <w:autoSpaceDN w:val="0"/>
        <w:adjustRightInd w:val="0"/>
        <w:rPr>
          <w:rFonts w:ascii="TimesNewRoman,Bold" w:hAnsi="TimesNewRoman,Bold"/>
          <w:b/>
          <w:bCs/>
          <w:color w:val="000000"/>
        </w:rPr>
      </w:pPr>
      <w:r>
        <w:rPr>
          <w:rFonts w:ascii="TimesNewRoman" w:hAnsi="TimesNewRoman"/>
          <w:color w:val="000000"/>
        </w:rPr>
        <w:t xml:space="preserve"> </w:t>
      </w:r>
      <w:r>
        <w:rPr>
          <w:rFonts w:ascii="TimesNewRoman" w:hAnsi="TimesNewRoman"/>
          <w:color w:val="000000"/>
        </w:rPr>
        <w:tab/>
      </w:r>
      <w:r>
        <w:rPr>
          <w:rFonts w:ascii="TimesNewRoman,Bold" w:hAnsi="TimesNewRoman,Bold"/>
          <w:b/>
          <w:bCs/>
          <w:color w:val="000000"/>
        </w:rPr>
        <w:t>Turning Rejoin:</w:t>
      </w:r>
    </w:p>
    <w:p w:rsidR="00000000" w:rsidRDefault="00000000">
      <w:pPr>
        <w:autoSpaceDE w:val="0"/>
        <w:autoSpaceDN w:val="0"/>
        <w:adjustRightInd w:val="0"/>
        <w:ind w:left="1440" w:firstLine="60"/>
        <w:rPr>
          <w:rFonts w:ascii="TimesNewRoman" w:hAnsi="TimesNewRoman"/>
          <w:color w:val="000000"/>
        </w:rPr>
      </w:pPr>
      <w:r>
        <w:rPr>
          <w:rFonts w:ascii="TimesNewRoman" w:hAnsi="TimesNewRoman"/>
          <w:color w:val="000000"/>
        </w:rPr>
        <w:t>If, despite reduced power and use of the speed brake, an overshoot is required, the wingman will stay low enough to keep lead in sight and use lag pursuit to move outside of the turn with at least two ship lengths of nose-tail clearance. The greater the closure rate, the wider the wingman must go to prevent moving forward of lead’s position.</w:t>
      </w:r>
    </w:p>
    <w:p w:rsidR="00000000" w:rsidRDefault="00000000">
      <w:pPr>
        <w:autoSpaceDE w:val="0"/>
        <w:autoSpaceDN w:val="0"/>
        <w:adjustRightInd w:val="0"/>
        <w:rPr>
          <w:rFonts w:ascii="TimesNewRoman,Bold" w:hAnsi="TimesNewRoman,Bold"/>
          <w:b/>
          <w:bCs/>
        </w:rPr>
      </w:pPr>
      <w:r>
        <w:rPr>
          <w:rFonts w:ascii="TimesNewRoman" w:hAnsi="TimesNewRoman"/>
          <w:color w:val="000000"/>
        </w:rPr>
        <w:tab/>
      </w:r>
      <w:r>
        <w:rPr>
          <w:rFonts w:ascii="TimesNewRoman,Bold" w:hAnsi="TimesNewRoman,Bold"/>
          <w:b/>
          <w:bCs/>
        </w:rPr>
        <w:t>Straight-Ahead Rejoin:</w:t>
      </w:r>
    </w:p>
    <w:p w:rsidR="00000000" w:rsidRDefault="00000000">
      <w:pPr>
        <w:autoSpaceDE w:val="0"/>
        <w:autoSpaceDN w:val="0"/>
        <w:adjustRightInd w:val="0"/>
        <w:ind w:left="1440"/>
        <w:rPr>
          <w:rFonts w:ascii="TimesNewRoman" w:hAnsi="TimesNewRoman"/>
        </w:rPr>
      </w:pPr>
      <w:r>
        <w:rPr>
          <w:rFonts w:ascii="TimesNewRoman" w:hAnsi="TimesNewRoman"/>
        </w:rPr>
        <w:t>As the wingman, if your closure rate is excessive during the straight-ahead rejoin, reduce power and use the speed brake as required to establish a safe closure rate. If you are going to overshoot, maintain lateral separation by turning away slightly from lead.</w:t>
      </w:r>
    </w:p>
    <w:p w:rsidR="00000000" w:rsidRDefault="00000000">
      <w:pPr>
        <w:autoSpaceDE w:val="0"/>
        <w:autoSpaceDN w:val="0"/>
        <w:adjustRightInd w:val="0"/>
        <w:rPr>
          <w:rFonts w:ascii="TimesNewRoman" w:hAnsi="TimesNewRoman"/>
        </w:rPr>
      </w:pPr>
    </w:p>
    <w:p w:rsidR="00000000" w:rsidRDefault="00000000">
      <w:pPr>
        <w:autoSpaceDE w:val="0"/>
        <w:autoSpaceDN w:val="0"/>
        <w:adjustRightInd w:val="0"/>
        <w:rPr>
          <w:rFonts w:ascii="TimesNewRoman" w:hAnsi="TimesNewRoman"/>
        </w:rPr>
      </w:pPr>
    </w:p>
    <w:p w:rsidR="00000000" w:rsidRDefault="00000000">
      <w:pPr>
        <w:autoSpaceDE w:val="0"/>
        <w:autoSpaceDN w:val="0"/>
        <w:adjustRightInd w:val="0"/>
        <w:rPr>
          <w:rFonts w:ascii="TimesNewRoman" w:hAnsi="TimesNewRoman"/>
          <w:sz w:val="20"/>
          <w:szCs w:val="20"/>
        </w:rPr>
      </w:pPr>
      <w:r>
        <w:rPr>
          <w:rFonts w:ascii="TimesNewRoman" w:hAnsi="TimesNewRoman"/>
        </w:rPr>
        <w:tab/>
      </w:r>
    </w:p>
    <w:p w:rsidR="00000000" w:rsidRDefault="00000000">
      <w:pPr>
        <w:autoSpaceDE w:val="0"/>
        <w:autoSpaceDN w:val="0"/>
        <w:adjustRightInd w:val="0"/>
        <w:rPr>
          <w:rFonts w:ascii="TimesNewRoman,Bold" w:hAnsi="TimesNewRoman,Bold"/>
          <w:b/>
          <w:bCs/>
        </w:rPr>
      </w:pPr>
      <w:r>
        <w:rPr>
          <w:rFonts w:ascii="TimesNewRoman,Bold" w:hAnsi="TimesNewRoman,Bold"/>
          <w:b/>
          <w:bCs/>
        </w:rPr>
        <w:t>Formation Breakout:</w:t>
      </w:r>
    </w:p>
    <w:p w:rsidR="00000000" w:rsidRDefault="00000000">
      <w:pPr>
        <w:autoSpaceDE w:val="0"/>
        <w:autoSpaceDN w:val="0"/>
        <w:adjustRightInd w:val="0"/>
        <w:ind w:left="720" w:firstLine="60"/>
        <w:rPr>
          <w:rFonts w:ascii="TimesNewRoman" w:hAnsi="TimesNewRoman"/>
        </w:rPr>
      </w:pPr>
      <w:r>
        <w:rPr>
          <w:rFonts w:ascii="TimesNewRoman" w:hAnsi="TimesNewRoman"/>
        </w:rPr>
        <w:t>The purpose of a breakout is to ensure immediate separation and avoid a midair collision. The wingman must break out of formation when (1) directed, (2) visual contact with lead is lost, causing a loss of situational awareness, (3) unable to rejoin to or remain in formation without crossing under or in front of lead, or (4) any time his or her presence constitutes a hazard to the formation. During a breakout, it is possible for crewmembers to lose sight. Both lead and the</w:t>
      </w:r>
    </w:p>
    <w:p w:rsidR="00000000" w:rsidRDefault="00000000">
      <w:pPr>
        <w:autoSpaceDE w:val="0"/>
        <w:autoSpaceDN w:val="0"/>
        <w:adjustRightInd w:val="0"/>
        <w:ind w:left="720"/>
        <w:rPr>
          <w:rFonts w:ascii="TimesNewRoman,Bold" w:hAnsi="TimesNewRoman,Bold"/>
          <w:sz w:val="20"/>
          <w:szCs w:val="20"/>
        </w:rPr>
      </w:pPr>
      <w:r>
        <w:rPr>
          <w:rFonts w:ascii="TimesNewRoman" w:hAnsi="TimesNewRoman"/>
        </w:rPr>
        <w:t xml:space="preserve">wingman must remain vigilant to ensure </w:t>
      </w:r>
      <w:proofErr w:type="spellStart"/>
      <w:r>
        <w:rPr>
          <w:rFonts w:ascii="TimesNewRoman" w:hAnsi="TimesNewRoman"/>
        </w:rPr>
        <w:t>deconfliction</w:t>
      </w:r>
      <w:proofErr w:type="spellEnd"/>
      <w:r>
        <w:rPr>
          <w:rFonts w:ascii="TimesNewRoman" w:hAnsi="TimesNewRoman"/>
        </w:rPr>
        <w:t xml:space="preserve"> and maintenance of situational awareness. </w:t>
      </w:r>
      <w:r>
        <w:rPr>
          <w:rFonts w:ascii="TimesNewRoman,BoldItalic" w:hAnsi="TimesNewRoman,BoldItalic"/>
          <w:b/>
          <w:bCs/>
          <w:i/>
          <w:iCs/>
        </w:rPr>
        <w:t xml:space="preserve">NOTE: </w:t>
      </w:r>
      <w:r>
        <w:rPr>
          <w:rFonts w:ascii="TimesNewRoman" w:hAnsi="TimesNewRoman"/>
        </w:rPr>
        <w:t xml:space="preserve">A breakout </w:t>
      </w:r>
      <w:r>
        <w:rPr>
          <w:rFonts w:ascii="TimesNewRoman,Bold" w:hAnsi="TimesNewRoman,Bold"/>
          <w:b/>
          <w:bCs/>
        </w:rPr>
        <w:t xml:space="preserve">does not </w:t>
      </w:r>
      <w:r>
        <w:rPr>
          <w:rFonts w:ascii="TimesNewRoman" w:hAnsi="TimesNewRoman"/>
        </w:rPr>
        <w:t xml:space="preserve">always require an abrupt, high-G turn away from lead. Some breakout situations may require minimal or no change to the </w:t>
      </w:r>
      <w:proofErr w:type="spellStart"/>
      <w:r>
        <w:rPr>
          <w:rFonts w:ascii="TimesNewRoman" w:hAnsi="TimesNewRoman"/>
        </w:rPr>
        <w:t>flightpath</w:t>
      </w:r>
      <w:proofErr w:type="spellEnd"/>
      <w:r>
        <w:rPr>
          <w:rFonts w:ascii="TimesNewRoman" w:hAnsi="TimesNewRoman"/>
        </w:rPr>
        <w:t xml:space="preserve"> to ensure safe separation.</w:t>
      </w:r>
    </w:p>
    <w:p w:rsidR="00000000" w:rsidRDefault="00000000">
      <w:pPr>
        <w:autoSpaceDE w:val="0"/>
        <w:autoSpaceDN w:val="0"/>
        <w:adjustRightInd w:val="0"/>
        <w:rPr>
          <w:rFonts w:ascii="TimesNewRoman" w:hAnsi="TimesNewRoman"/>
          <w:color w:val="000000"/>
        </w:rPr>
      </w:pPr>
    </w:p>
    <w:p w:rsidR="00000000" w:rsidRDefault="00000000">
      <w:pPr>
        <w:autoSpaceDE w:val="0"/>
        <w:autoSpaceDN w:val="0"/>
        <w:adjustRightInd w:val="0"/>
        <w:rPr>
          <w:rFonts w:ascii="TimesNewRoman" w:hAnsi="TimesNewRoman"/>
          <w:color w:val="000000"/>
        </w:rPr>
      </w:pPr>
      <w:r>
        <w:rPr>
          <w:rFonts w:ascii="TimesNewRoman" w:hAnsi="TimesNewRoman"/>
          <w:color w:val="000000"/>
        </w:rPr>
        <w:t>Knock-it-off</w:t>
      </w:r>
    </w:p>
    <w:p w:rsidR="00000000" w:rsidRDefault="00000000">
      <w:pPr>
        <w:pStyle w:val="Sangradetextonormal"/>
        <w:autoSpaceDE w:val="0"/>
        <w:autoSpaceDN w:val="0"/>
        <w:adjustRightInd w:val="0"/>
        <w:rPr>
          <w:rFonts w:ascii="TimesNewRoman" w:hAnsi="TimesNewRoman"/>
          <w:sz w:val="20"/>
          <w:szCs w:val="20"/>
        </w:rPr>
      </w:pPr>
      <w:r>
        <w:rPr>
          <w:rFonts w:ascii="TimesNewRoman" w:hAnsi="TimesNewRoman"/>
        </w:rPr>
        <w:t>“Knock-it-off” will be used when safety of flight is a factor or when doubt or confusion exists.</w:t>
      </w:r>
    </w:p>
    <w:p w:rsidR="00000000" w:rsidRDefault="00000000">
      <w:pPr>
        <w:autoSpaceDE w:val="0"/>
        <w:autoSpaceDN w:val="0"/>
        <w:adjustRightInd w:val="0"/>
        <w:rPr>
          <w:rFonts w:ascii="TimesNewRoman" w:hAnsi="TimesNewRoman"/>
        </w:rPr>
      </w:pPr>
      <w:r>
        <w:rPr>
          <w:rFonts w:ascii="TimesNewRoman" w:hAnsi="TimesNewRoman"/>
          <w:color w:val="000000"/>
        </w:rPr>
        <w:tab/>
      </w:r>
      <w:r>
        <w:rPr>
          <w:rFonts w:ascii="TimesNewRoman" w:hAnsi="TimesNewRoman"/>
        </w:rPr>
        <w:t>“Knock-it-off” will be transmitted when any of the following situations occur:</w:t>
      </w:r>
    </w:p>
    <w:p w:rsidR="00000000" w:rsidRDefault="00000000">
      <w:pPr>
        <w:numPr>
          <w:ilvl w:val="0"/>
          <w:numId w:val="4"/>
        </w:numPr>
        <w:tabs>
          <w:tab w:val="clear" w:pos="1080"/>
          <w:tab w:val="num" w:pos="1440"/>
        </w:tabs>
        <w:autoSpaceDE w:val="0"/>
        <w:autoSpaceDN w:val="0"/>
        <w:adjustRightInd w:val="0"/>
        <w:ind w:left="1440"/>
        <w:rPr>
          <w:rFonts w:ascii="TimesNewRoman" w:hAnsi="TimesNewRoman"/>
        </w:rPr>
      </w:pPr>
      <w:r>
        <w:rPr>
          <w:rFonts w:ascii="TimesNewRoman" w:hAnsi="TimesNewRoman"/>
        </w:rPr>
        <w:t>The maneuver or exercise, if continued, would cause the formation to go out of the authorized area.</w:t>
      </w:r>
    </w:p>
    <w:p w:rsidR="00000000" w:rsidRDefault="00000000">
      <w:pPr>
        <w:numPr>
          <w:ilvl w:val="0"/>
          <w:numId w:val="4"/>
        </w:numPr>
        <w:tabs>
          <w:tab w:val="clear" w:pos="1080"/>
          <w:tab w:val="num" w:pos="1440"/>
        </w:tabs>
        <w:autoSpaceDE w:val="0"/>
        <w:autoSpaceDN w:val="0"/>
        <w:adjustRightInd w:val="0"/>
        <w:ind w:left="1440"/>
        <w:rPr>
          <w:rFonts w:ascii="TimesNewRoman" w:hAnsi="TimesNewRoman"/>
        </w:rPr>
      </w:pPr>
      <w:r>
        <w:rPr>
          <w:rFonts w:ascii="TimesNewRoman" w:hAnsi="TimesNewRoman"/>
        </w:rPr>
        <w:t xml:space="preserve">An </w:t>
      </w:r>
      <w:proofErr w:type="spellStart"/>
      <w:r>
        <w:rPr>
          <w:rFonts w:ascii="TimesNewRoman" w:hAnsi="TimesNewRoman"/>
        </w:rPr>
        <w:t>unbriefed</w:t>
      </w:r>
      <w:proofErr w:type="spellEnd"/>
      <w:r>
        <w:rPr>
          <w:rFonts w:ascii="TimesNewRoman" w:hAnsi="TimesNewRoman"/>
        </w:rPr>
        <w:t xml:space="preserve"> or unscheduled flight enters the working area and is detrimental to the safe conduct of the mission.</w:t>
      </w:r>
    </w:p>
    <w:p w:rsidR="00000000" w:rsidRDefault="00000000">
      <w:pPr>
        <w:numPr>
          <w:ilvl w:val="0"/>
          <w:numId w:val="4"/>
        </w:numPr>
        <w:tabs>
          <w:tab w:val="clear" w:pos="1080"/>
          <w:tab w:val="num" w:pos="1440"/>
        </w:tabs>
        <w:autoSpaceDE w:val="0"/>
        <w:autoSpaceDN w:val="0"/>
        <w:adjustRightInd w:val="0"/>
        <w:ind w:left="1440"/>
        <w:rPr>
          <w:rFonts w:ascii="TimesNewRoman" w:hAnsi="TimesNewRoman"/>
        </w:rPr>
      </w:pPr>
      <w:r>
        <w:rPr>
          <w:rFonts w:ascii="TimesNewRoman" w:hAnsi="TimesNewRoman"/>
        </w:rPr>
        <w:t xml:space="preserve">The minimum altitude or cloud clearance is approached (unless in a </w:t>
      </w:r>
      <w:proofErr w:type="spellStart"/>
      <w:r>
        <w:rPr>
          <w:rFonts w:ascii="TimesNewRoman" w:hAnsi="TimesNewRoman"/>
        </w:rPr>
        <w:t>nonmaneuvering</w:t>
      </w:r>
      <w:proofErr w:type="spellEnd"/>
      <w:r>
        <w:rPr>
          <w:rFonts w:ascii="TimesNewRoman" w:hAnsi="TimesNewRoman"/>
        </w:rPr>
        <w:t xml:space="preserve"> fingertip formation).</w:t>
      </w:r>
    </w:p>
    <w:p w:rsidR="00000000" w:rsidRDefault="00000000">
      <w:pPr>
        <w:numPr>
          <w:ilvl w:val="0"/>
          <w:numId w:val="4"/>
        </w:numPr>
        <w:tabs>
          <w:tab w:val="clear" w:pos="1080"/>
          <w:tab w:val="num" w:pos="1440"/>
        </w:tabs>
        <w:autoSpaceDE w:val="0"/>
        <w:autoSpaceDN w:val="0"/>
        <w:adjustRightInd w:val="0"/>
        <w:ind w:left="1440"/>
        <w:rPr>
          <w:rFonts w:ascii="TimesNewRoman" w:hAnsi="TimesNewRoman"/>
        </w:rPr>
      </w:pPr>
      <w:r>
        <w:rPr>
          <w:rFonts w:ascii="TimesNewRoman" w:hAnsi="TimesNewRoman"/>
        </w:rPr>
        <w:t xml:space="preserve"> Situational awareness is lost.</w:t>
      </w:r>
    </w:p>
    <w:p w:rsidR="00000000" w:rsidRDefault="00000000">
      <w:pPr>
        <w:numPr>
          <w:ilvl w:val="0"/>
          <w:numId w:val="4"/>
        </w:numPr>
        <w:tabs>
          <w:tab w:val="clear" w:pos="1080"/>
          <w:tab w:val="num" w:pos="1440"/>
        </w:tabs>
        <w:autoSpaceDE w:val="0"/>
        <w:autoSpaceDN w:val="0"/>
        <w:adjustRightInd w:val="0"/>
        <w:ind w:left="1440"/>
        <w:rPr>
          <w:rFonts w:ascii="TimesNewRoman" w:hAnsi="TimesNewRoman"/>
        </w:rPr>
      </w:pPr>
      <w:r>
        <w:rPr>
          <w:rFonts w:ascii="TimesNewRoman" w:hAnsi="TimesNewRoman"/>
        </w:rPr>
        <w:t>A radio failure is recognized.</w:t>
      </w:r>
    </w:p>
    <w:p w:rsidR="00000000" w:rsidRDefault="00000000">
      <w:pPr>
        <w:numPr>
          <w:ilvl w:val="0"/>
          <w:numId w:val="4"/>
        </w:numPr>
        <w:tabs>
          <w:tab w:val="clear" w:pos="1080"/>
          <w:tab w:val="num" w:pos="1440"/>
        </w:tabs>
        <w:autoSpaceDE w:val="0"/>
        <w:autoSpaceDN w:val="0"/>
        <w:adjustRightInd w:val="0"/>
        <w:ind w:left="1440"/>
        <w:rPr>
          <w:rFonts w:ascii="TimesNewRoman" w:hAnsi="TimesNewRoman"/>
        </w:rPr>
      </w:pPr>
      <w:r>
        <w:rPr>
          <w:rFonts w:ascii="TimesNewRoman" w:hAnsi="TimesNewRoman"/>
        </w:rPr>
        <w:t>An aircraft is observed continually rocking its wings.</w:t>
      </w:r>
    </w:p>
    <w:p w:rsidR="00000000" w:rsidRDefault="00000000">
      <w:pPr>
        <w:numPr>
          <w:ilvl w:val="0"/>
          <w:numId w:val="4"/>
        </w:numPr>
        <w:tabs>
          <w:tab w:val="clear" w:pos="1080"/>
          <w:tab w:val="num" w:pos="1440"/>
        </w:tabs>
        <w:autoSpaceDE w:val="0"/>
        <w:autoSpaceDN w:val="0"/>
        <w:adjustRightInd w:val="0"/>
        <w:ind w:left="1440"/>
        <w:rPr>
          <w:rFonts w:ascii="TimesNewRoman" w:hAnsi="TimesNewRoman"/>
        </w:rPr>
      </w:pPr>
      <w:r>
        <w:rPr>
          <w:rFonts w:ascii="TimesNewRoman" w:hAnsi="TimesNewRoman"/>
        </w:rPr>
        <w:t>A member calls “knock-it-off.”</w:t>
      </w:r>
    </w:p>
    <w:p w:rsidR="00000000" w:rsidRDefault="00000000">
      <w:pPr>
        <w:numPr>
          <w:ilvl w:val="0"/>
          <w:numId w:val="4"/>
        </w:numPr>
        <w:tabs>
          <w:tab w:val="clear" w:pos="1080"/>
          <w:tab w:val="num" w:pos="1440"/>
        </w:tabs>
        <w:autoSpaceDE w:val="0"/>
        <w:autoSpaceDN w:val="0"/>
        <w:adjustRightInd w:val="0"/>
        <w:ind w:left="1440"/>
        <w:rPr>
          <w:rFonts w:ascii="TimesNewRoman" w:hAnsi="TimesNewRoman"/>
        </w:rPr>
      </w:pPr>
      <w:r>
        <w:rPr>
          <w:rFonts w:ascii="TimesNewRoman" w:hAnsi="TimesNewRoman"/>
        </w:rPr>
        <w:t>A dangerous situation is developing.</w:t>
      </w:r>
    </w:p>
    <w:p w:rsidR="00000000" w:rsidRDefault="00000000">
      <w:pPr>
        <w:numPr>
          <w:ilvl w:val="0"/>
          <w:numId w:val="4"/>
        </w:numPr>
        <w:tabs>
          <w:tab w:val="clear" w:pos="1080"/>
          <w:tab w:val="num" w:pos="1440"/>
        </w:tabs>
        <w:autoSpaceDE w:val="0"/>
        <w:autoSpaceDN w:val="0"/>
        <w:adjustRightInd w:val="0"/>
        <w:ind w:left="1440"/>
        <w:rPr>
          <w:rFonts w:ascii="TimesNewRoman" w:hAnsi="TimesNewRoman"/>
        </w:rPr>
      </w:pPr>
      <w:r>
        <w:rPr>
          <w:rFonts w:ascii="TimesNewRoman" w:hAnsi="TimesNewRoman"/>
        </w:rPr>
        <w:t xml:space="preserve">Bingo fuel is inadvertently </w:t>
      </w:r>
      <w:proofErr w:type="spellStart"/>
      <w:r>
        <w:rPr>
          <w:rFonts w:ascii="TimesNewRoman" w:hAnsi="TimesNewRoman"/>
        </w:rPr>
        <w:t>overflown</w:t>
      </w:r>
      <w:proofErr w:type="spellEnd"/>
      <w:r>
        <w:rPr>
          <w:rFonts w:ascii="TimesNewRoman" w:hAnsi="TimesNewRoman"/>
        </w:rPr>
        <w:t xml:space="preserve"> and the state of the fuel requires traffic priority or direct routing to primary or alternate recovery base.</w:t>
      </w:r>
    </w:p>
    <w:p w:rsidR="00000000" w:rsidRDefault="00000000">
      <w:pPr>
        <w:numPr>
          <w:ilvl w:val="0"/>
          <w:numId w:val="4"/>
        </w:numPr>
        <w:tabs>
          <w:tab w:val="clear" w:pos="1080"/>
          <w:tab w:val="num" w:pos="1440"/>
        </w:tabs>
        <w:autoSpaceDE w:val="0"/>
        <w:autoSpaceDN w:val="0"/>
        <w:adjustRightInd w:val="0"/>
        <w:ind w:left="1440"/>
        <w:rPr>
          <w:rFonts w:ascii="TimesNewRoman" w:hAnsi="TimesNewRoman"/>
          <w:sz w:val="20"/>
          <w:szCs w:val="20"/>
        </w:rPr>
      </w:pPr>
      <w:r>
        <w:rPr>
          <w:rFonts w:ascii="TimesNewRoman" w:hAnsi="TimesNewRoman"/>
        </w:rPr>
        <w:t>An over-G occurs.</w:t>
      </w:r>
    </w:p>
    <w:p w:rsidR="00000000" w:rsidRDefault="00000000">
      <w:pPr>
        <w:pStyle w:val="Sangra3detindependiente"/>
      </w:pPr>
      <w:r>
        <w:t>When hearing a “knock-it-off” call, lead will continue the current maneuver with the current power setting until directing a rejoin.</w:t>
      </w:r>
    </w:p>
    <w:p w:rsidR="00000000" w:rsidRDefault="00000000">
      <w:pPr>
        <w:pStyle w:val="Sangra3detindependiente"/>
      </w:pPr>
      <w:r>
        <w:t>Upon hearing a “knock-it-off” call or observing a continuous wing rock, all participating aircraft will:</w:t>
      </w:r>
    </w:p>
    <w:p w:rsidR="00000000" w:rsidRDefault="00000000">
      <w:pPr>
        <w:numPr>
          <w:ilvl w:val="0"/>
          <w:numId w:val="5"/>
        </w:numPr>
        <w:autoSpaceDE w:val="0"/>
        <w:autoSpaceDN w:val="0"/>
        <w:adjustRightInd w:val="0"/>
        <w:rPr>
          <w:rFonts w:ascii="TimesNewRoman" w:hAnsi="TimesNewRoman"/>
        </w:rPr>
      </w:pPr>
      <w:r>
        <w:rPr>
          <w:rFonts w:ascii="TimesNewRoman" w:hAnsi="TimesNewRoman"/>
        </w:rPr>
        <w:t xml:space="preserve">Clear the </w:t>
      </w:r>
      <w:proofErr w:type="spellStart"/>
      <w:r>
        <w:rPr>
          <w:rFonts w:ascii="TimesNewRoman" w:hAnsi="TimesNewRoman"/>
        </w:rPr>
        <w:t>flightpath</w:t>
      </w:r>
      <w:proofErr w:type="spellEnd"/>
      <w:r>
        <w:rPr>
          <w:rFonts w:ascii="TimesNewRoman" w:hAnsi="TimesNewRoman"/>
        </w:rPr>
        <w:t>.</w:t>
      </w:r>
    </w:p>
    <w:p w:rsidR="00000000" w:rsidRDefault="00000000">
      <w:pPr>
        <w:numPr>
          <w:ilvl w:val="0"/>
          <w:numId w:val="5"/>
        </w:numPr>
        <w:autoSpaceDE w:val="0"/>
        <w:autoSpaceDN w:val="0"/>
        <w:adjustRightInd w:val="0"/>
        <w:rPr>
          <w:rFonts w:ascii="TimesNewRoman" w:hAnsi="TimesNewRoman"/>
        </w:rPr>
      </w:pPr>
      <w:r>
        <w:rPr>
          <w:rFonts w:ascii="TimesNewRoman" w:hAnsi="TimesNewRoman"/>
        </w:rPr>
        <w:t>Cease maneuvering.</w:t>
      </w:r>
    </w:p>
    <w:p w:rsidR="00000000" w:rsidRDefault="00000000">
      <w:pPr>
        <w:numPr>
          <w:ilvl w:val="0"/>
          <w:numId w:val="5"/>
        </w:numPr>
        <w:autoSpaceDE w:val="0"/>
        <w:autoSpaceDN w:val="0"/>
        <w:adjustRightInd w:val="0"/>
        <w:rPr>
          <w:rFonts w:ascii="TimesNewRoman" w:hAnsi="TimesNewRoman"/>
        </w:rPr>
      </w:pPr>
      <w:r>
        <w:rPr>
          <w:rFonts w:ascii="TimesNewRoman" w:hAnsi="TimesNewRoman"/>
        </w:rPr>
        <w:t>Acknowledge with a call sign or wing rock.</w:t>
      </w:r>
    </w:p>
    <w:p w:rsidR="00000000" w:rsidRDefault="00000000">
      <w:pPr>
        <w:numPr>
          <w:ilvl w:val="0"/>
          <w:numId w:val="5"/>
        </w:numPr>
        <w:autoSpaceDE w:val="0"/>
        <w:autoSpaceDN w:val="0"/>
        <w:adjustRightInd w:val="0"/>
        <w:rPr>
          <w:rFonts w:ascii="TimesNewRoman" w:hAnsi="TimesNewRoman"/>
          <w:sz w:val="20"/>
          <w:szCs w:val="20"/>
        </w:rPr>
      </w:pPr>
      <w:r>
        <w:rPr>
          <w:rFonts w:ascii="TimesNewRoman" w:hAnsi="TimesNewRoman"/>
        </w:rPr>
        <w:t>Obtain verbal clearance before resuming maneuvers.</w:t>
      </w:r>
    </w:p>
    <w:p w:rsidR="00000000" w:rsidRDefault="00000000">
      <w:pPr>
        <w:autoSpaceDE w:val="0"/>
        <w:autoSpaceDN w:val="0"/>
        <w:adjustRightInd w:val="0"/>
        <w:rPr>
          <w:rFonts w:ascii="TimesNewRoman" w:hAnsi="TimesNewRoman"/>
        </w:rPr>
      </w:pPr>
    </w:p>
    <w:p w:rsidR="00000000" w:rsidRDefault="00000000">
      <w:pPr>
        <w:autoSpaceDE w:val="0"/>
        <w:autoSpaceDN w:val="0"/>
        <w:adjustRightInd w:val="0"/>
        <w:rPr>
          <w:rFonts w:ascii="TimesNewRoman" w:hAnsi="TimesNewRoman"/>
        </w:rPr>
      </w:pPr>
      <w:r>
        <w:rPr>
          <w:rFonts w:ascii="TimesNewRoman" w:hAnsi="TimesNewRoman"/>
        </w:rPr>
        <w:t xml:space="preserve">Terminate </w:t>
      </w:r>
    </w:p>
    <w:p w:rsidR="00000000" w:rsidRDefault="00000000">
      <w:pPr>
        <w:autoSpaceDE w:val="0"/>
        <w:autoSpaceDN w:val="0"/>
        <w:adjustRightInd w:val="0"/>
        <w:ind w:firstLine="720"/>
        <w:rPr>
          <w:rFonts w:ascii="TimesNewRoman" w:hAnsi="TimesNewRoman"/>
        </w:rPr>
      </w:pPr>
      <w:r>
        <w:rPr>
          <w:rFonts w:ascii="TimesNewRoman" w:hAnsi="TimesNewRoman"/>
        </w:rPr>
        <w:t>The “terminate” call will be used to direct a specific aircraft or flight to cease</w:t>
      </w:r>
    </w:p>
    <w:p w:rsidR="00000000" w:rsidRDefault="00000000">
      <w:pPr>
        <w:autoSpaceDE w:val="0"/>
        <w:autoSpaceDN w:val="0"/>
        <w:adjustRightInd w:val="0"/>
        <w:ind w:left="720"/>
        <w:rPr>
          <w:rFonts w:ascii="TimesNewRoman" w:hAnsi="TimesNewRoman"/>
        </w:rPr>
      </w:pPr>
      <w:r>
        <w:rPr>
          <w:rFonts w:ascii="TimesNewRoman" w:hAnsi="TimesNewRoman"/>
        </w:rPr>
        <w:t>maneuvering and proceed as briefed or directed.  Terminate should be used when learning has ceased or training complete.</w:t>
      </w:r>
    </w:p>
    <w:p w:rsidR="00000000" w:rsidRDefault="00000000">
      <w:pPr>
        <w:autoSpaceDE w:val="0"/>
        <w:autoSpaceDN w:val="0"/>
        <w:adjustRightInd w:val="0"/>
        <w:rPr>
          <w:rFonts w:ascii="TimesNewRoman" w:hAnsi="TimesNewRoman"/>
        </w:rPr>
      </w:pPr>
    </w:p>
    <w:p w:rsidR="00000000" w:rsidRDefault="00000000">
      <w:pPr>
        <w:autoSpaceDE w:val="0"/>
        <w:autoSpaceDN w:val="0"/>
        <w:adjustRightInd w:val="0"/>
        <w:rPr>
          <w:rFonts w:ascii="TimesNewRoman" w:hAnsi="TimesNewRoman"/>
        </w:rPr>
      </w:pPr>
      <w:r>
        <w:rPr>
          <w:rFonts w:ascii="TimesNewRoman" w:hAnsi="TimesNewRoman"/>
        </w:rPr>
        <w:t>Lost Sight</w:t>
      </w:r>
    </w:p>
    <w:p w:rsidR="00000000" w:rsidRDefault="00000000">
      <w:pPr>
        <w:autoSpaceDE w:val="0"/>
        <w:autoSpaceDN w:val="0"/>
        <w:adjustRightInd w:val="0"/>
        <w:ind w:left="720"/>
        <w:rPr>
          <w:rFonts w:ascii="TimesNewRoman" w:hAnsi="TimesNewRoman"/>
        </w:rPr>
      </w:pPr>
      <w:r>
        <w:rPr>
          <w:rFonts w:ascii="TimesNewRoman" w:hAnsi="TimesNewRoman"/>
        </w:rPr>
        <w:t xml:space="preserve">If both aircraft have lost sight of each other, lead will immediately ensure a minimum of 1,000 feet of altitude separation. If visual contact is still not regained, lead will take positive action to ensure </w:t>
      </w:r>
      <w:proofErr w:type="spellStart"/>
      <w:r>
        <w:rPr>
          <w:rFonts w:ascii="TimesNewRoman" w:hAnsi="TimesNewRoman"/>
        </w:rPr>
        <w:t>flightpath</w:t>
      </w:r>
      <w:proofErr w:type="spellEnd"/>
      <w:r>
        <w:rPr>
          <w:rFonts w:ascii="TimesNewRoman" w:hAnsi="TimesNewRoman"/>
        </w:rPr>
        <w:t xml:space="preserve"> </w:t>
      </w:r>
      <w:proofErr w:type="spellStart"/>
      <w:r>
        <w:rPr>
          <w:rFonts w:ascii="TimesNewRoman" w:hAnsi="TimesNewRoman"/>
        </w:rPr>
        <w:t>deconfliction</w:t>
      </w:r>
      <w:proofErr w:type="spellEnd"/>
      <w:r>
        <w:rPr>
          <w:rFonts w:ascii="TimesNewRoman" w:hAnsi="TimesNewRoman"/>
        </w:rPr>
        <w:t xml:space="preserve"> within the flight to include a “terminate” or “knock-it-off” radio call if necessary. Both aircrews will maintain this separation until making visual contact and initiating a rejoin or receiving clearance to recover separately.</w:t>
      </w:r>
    </w:p>
    <w:p w:rsidR="00000000" w:rsidRDefault="00000000">
      <w:pPr>
        <w:autoSpaceDE w:val="0"/>
        <w:autoSpaceDN w:val="0"/>
        <w:adjustRightInd w:val="0"/>
        <w:rPr>
          <w:rFonts w:ascii="TimesNewRoman" w:hAnsi="TimesNewRoman"/>
        </w:rPr>
      </w:pPr>
    </w:p>
    <w:p w:rsidR="00000000" w:rsidRDefault="00000000">
      <w:pPr>
        <w:autoSpaceDE w:val="0"/>
        <w:autoSpaceDN w:val="0"/>
        <w:adjustRightInd w:val="0"/>
        <w:rPr>
          <w:rFonts w:ascii="TimesNewRoman" w:hAnsi="TimesNewRoman"/>
        </w:rPr>
      </w:pPr>
      <w:r>
        <w:rPr>
          <w:rFonts w:ascii="TimesNewRoman" w:hAnsi="TimesNewRoman"/>
        </w:rPr>
        <w:t>Lead Change</w:t>
      </w:r>
    </w:p>
    <w:p w:rsidR="00000000" w:rsidRDefault="00000000">
      <w:pPr>
        <w:pStyle w:val="Sangradetextonormal"/>
        <w:autoSpaceDE w:val="0"/>
        <w:autoSpaceDN w:val="0"/>
        <w:adjustRightInd w:val="0"/>
        <w:rPr>
          <w:rFonts w:ascii="TimesNewRoman" w:hAnsi="TimesNewRoman"/>
        </w:rPr>
      </w:pPr>
      <w:r>
        <w:rPr>
          <w:rFonts w:ascii="TimesNewRoman" w:hAnsi="TimesNewRoman"/>
        </w:rPr>
        <w:t xml:space="preserve">Lead changes will be made with the formation in wings-level flight. Lead will direct the wingman to route and call or signal for the lead change. </w:t>
      </w:r>
    </w:p>
    <w:p w:rsidR="00000000" w:rsidRDefault="00000000">
      <w:pPr>
        <w:pStyle w:val="Sangradetextonormal"/>
        <w:autoSpaceDE w:val="0"/>
        <w:autoSpaceDN w:val="0"/>
        <w:adjustRightInd w:val="0"/>
        <w:rPr>
          <w:rFonts w:ascii="TimesNewRoman" w:hAnsi="TimesNewRoman"/>
          <w:sz w:val="20"/>
          <w:szCs w:val="20"/>
        </w:rPr>
      </w:pPr>
      <w:r>
        <w:rPr>
          <w:rFonts w:ascii="TimesNewRoman" w:hAnsi="TimesNewRoman"/>
        </w:rPr>
        <w:t>The lead change is not complete until the wingman has acknowledged it. The new lead should maintain the current power setting to provide a stable reform platform, turn on his or her NACWS, and turn the identification, friend or foe (IFF) to “alt.”</w:t>
      </w:r>
    </w:p>
    <w:p w:rsidR="00000000" w:rsidRDefault="00000000">
      <w:pPr>
        <w:pStyle w:val="Sangradetextonormal"/>
        <w:autoSpaceDE w:val="0"/>
        <w:autoSpaceDN w:val="0"/>
        <w:adjustRightInd w:val="0"/>
        <w:rPr>
          <w:rFonts w:ascii="TimesNewRoman" w:hAnsi="TimesNewRoman"/>
        </w:rPr>
      </w:pPr>
      <w:r>
        <w:rPr>
          <w:rFonts w:ascii="TimesNewRoman" w:hAnsi="TimesNewRoman"/>
        </w:rPr>
        <w:t>It is not necessary for the wingman to be on or forward of the 3/9 line to take the lead. The wingman need only be in a position from which he or she can safely lead the flight.</w:t>
      </w:r>
    </w:p>
    <w:p w:rsidR="00000000" w:rsidRDefault="00000000">
      <w:pPr>
        <w:pStyle w:val="Sangradetextonormal"/>
        <w:autoSpaceDE w:val="0"/>
        <w:autoSpaceDN w:val="0"/>
        <w:adjustRightInd w:val="0"/>
        <w:ind w:left="0" w:firstLine="0"/>
        <w:rPr>
          <w:rFonts w:ascii="TimesNewRoman" w:hAnsi="TimesNewRoman"/>
        </w:rPr>
      </w:pPr>
    </w:p>
    <w:p w:rsidR="00000000" w:rsidRDefault="00000000">
      <w:r>
        <w:t>AFI 11-2T-6V3</w:t>
      </w:r>
    </w:p>
    <w:p w:rsidR="00000000" w:rsidRDefault="00000000"/>
    <w:p w:rsidR="00000000" w:rsidRDefault="00000000">
      <w:r>
        <w:tab/>
        <w:t>Lead Change</w:t>
      </w:r>
    </w:p>
    <w:p w:rsidR="00000000" w:rsidRDefault="00000000">
      <w:r>
        <w:tab/>
      </w:r>
      <w:r>
        <w:tab/>
        <w:t>The minimum altitude for a lead change is 500 feet AGL</w:t>
      </w:r>
    </w:p>
    <w:p w:rsidR="00000000" w:rsidRDefault="00000000">
      <w:pPr>
        <w:pStyle w:val="Sangra2detindependiente"/>
      </w:pPr>
      <w:r>
        <w:t>Do not initiate a lead change with the wingman farther back than a normal fingertip or route position.</w:t>
      </w:r>
    </w:p>
    <w:p w:rsidR="00000000" w:rsidRDefault="00000000">
      <w:r>
        <w:tab/>
        <w:t>Wing Takeoff and approaches</w:t>
      </w:r>
    </w:p>
    <w:p w:rsidR="00000000" w:rsidRDefault="00000000">
      <w:r>
        <w:tab/>
      </w:r>
      <w:r>
        <w:tab/>
        <w:t>Minimum of 150ft runway width</w:t>
      </w:r>
    </w:p>
    <w:p w:rsidR="00000000" w:rsidRDefault="00000000">
      <w:pPr>
        <w:pStyle w:val="Sangra2detindependiente"/>
      </w:pPr>
      <w:r>
        <w:t xml:space="preserve">Ceiling and </w:t>
      </w:r>
      <w:proofErr w:type="spellStart"/>
      <w:r>
        <w:t>vis</w:t>
      </w:r>
      <w:proofErr w:type="spellEnd"/>
      <w:r>
        <w:t xml:space="preserve"> must be greater than or equal to PWC, circling </w:t>
      </w:r>
      <w:proofErr w:type="spellStart"/>
      <w:r>
        <w:t>mins</w:t>
      </w:r>
      <w:proofErr w:type="spellEnd"/>
      <w:r>
        <w:t>, or 500 ft and 1 ½ miles (whichever is higher)</w:t>
      </w:r>
    </w:p>
    <w:p w:rsidR="00000000" w:rsidRDefault="00000000">
      <w:pPr>
        <w:ind w:left="2160" w:hanging="720"/>
      </w:pPr>
      <w:r>
        <w:t>Max crosswind component is 15 Knots</w:t>
      </w:r>
    </w:p>
    <w:p w:rsidR="00000000" w:rsidRDefault="00000000">
      <w:pPr>
        <w:ind w:left="2160" w:hanging="720"/>
      </w:pPr>
      <w:r>
        <w:t>No standing water, ice, or snow</w:t>
      </w:r>
    </w:p>
    <w:p w:rsidR="00000000" w:rsidRDefault="00000000">
      <w:r>
        <w:tab/>
        <w:t>Interval Takeoff</w:t>
      </w:r>
    </w:p>
    <w:p w:rsidR="00000000" w:rsidRDefault="00000000">
      <w:r>
        <w:tab/>
      </w:r>
      <w:r>
        <w:tab/>
        <w:t xml:space="preserve">Ceiling and </w:t>
      </w:r>
      <w:proofErr w:type="spellStart"/>
      <w:r>
        <w:t>vis</w:t>
      </w:r>
      <w:proofErr w:type="spellEnd"/>
      <w:r>
        <w:t xml:space="preserve"> must be greater than or equal to 1,500 ft and 3 miles</w:t>
      </w:r>
    </w:p>
    <w:p w:rsidR="00000000" w:rsidRDefault="00000000">
      <w:r>
        <w:tab/>
      </w:r>
      <w:r>
        <w:tab/>
        <w:t>Used for crosswinds greater than 15 knots</w:t>
      </w:r>
    </w:p>
    <w:p w:rsidR="00000000" w:rsidRDefault="00000000">
      <w:r>
        <w:tab/>
        <w:t>Low approaches</w:t>
      </w:r>
    </w:p>
    <w:p w:rsidR="00000000" w:rsidRDefault="00000000">
      <w:r>
        <w:tab/>
      </w:r>
      <w:r>
        <w:tab/>
        <w:t xml:space="preserve">Planned formation low approaches will be initiated no lower than 100 ft </w:t>
      </w:r>
    </w:p>
    <w:p w:rsidR="00000000" w:rsidRDefault="00000000">
      <w:r>
        <w:tab/>
        <w:t>Fingertip</w:t>
      </w:r>
    </w:p>
    <w:p w:rsidR="00000000" w:rsidRDefault="00000000">
      <w:r>
        <w:tab/>
      </w:r>
      <w:r>
        <w:tab/>
        <w:t>Limit maneuvering to approximately 90 deg of bank, 2-3 G’s, and 120 min</w:t>
      </w:r>
    </w:p>
    <w:p w:rsidR="00000000" w:rsidRDefault="00000000">
      <w:r>
        <w:tab/>
        <w:t>Route</w:t>
      </w:r>
    </w:p>
    <w:p w:rsidR="00000000" w:rsidRDefault="00000000">
      <w:r>
        <w:tab/>
      </w:r>
      <w:r>
        <w:tab/>
        <w:t>Maximum bank angle is 60 degrees</w:t>
      </w:r>
    </w:p>
    <w:p w:rsidR="00000000" w:rsidRDefault="00000000">
      <w:r>
        <w:tab/>
        <w:t>Echelon</w:t>
      </w:r>
    </w:p>
    <w:p w:rsidR="00000000" w:rsidRDefault="00000000">
      <w:r>
        <w:tab/>
      </w:r>
      <w:r>
        <w:tab/>
        <w:t>Maximum bank angle is 60 degrees</w:t>
      </w:r>
    </w:p>
    <w:p w:rsidR="00000000" w:rsidRDefault="00000000">
      <w:r>
        <w:tab/>
        <w:t>Close Trail</w:t>
      </w:r>
    </w:p>
    <w:p w:rsidR="00000000" w:rsidRDefault="00000000">
      <w:pPr>
        <w:ind w:left="1440"/>
      </w:pPr>
      <w:r>
        <w:t>Limit maneuvering to turns and modified lazy eights, using approximately 90 deg of bank, 2-3 G’s, and 120 min</w:t>
      </w:r>
    </w:p>
    <w:p w:rsidR="00000000" w:rsidRDefault="00000000">
      <w:r>
        <w:tab/>
        <w:t>Extended Trail Exercise</w:t>
      </w:r>
    </w:p>
    <w:p w:rsidR="00000000" w:rsidRDefault="00000000">
      <w:pPr>
        <w:ind w:left="1440"/>
      </w:pPr>
      <w:r>
        <w:t>Limit maneuvering to turns and modified lazy eights, using approximately 120 deg of bank, 2-3 G’s, and 120 min</w:t>
      </w:r>
    </w:p>
    <w:p w:rsidR="00000000" w:rsidRDefault="00000000">
      <w:r>
        <w:tab/>
        <w:t>Practice Lost Wingman</w:t>
      </w:r>
    </w:p>
    <w:p w:rsidR="00000000" w:rsidRDefault="00000000">
      <w:r>
        <w:tab/>
      </w:r>
      <w:r>
        <w:tab/>
        <w:t>Practice lost wingman procedures in VMC.</w:t>
      </w:r>
    </w:p>
    <w:p w:rsidR="00000000" w:rsidRDefault="00000000"/>
    <w:p w:rsidR="00000000" w:rsidRDefault="00000000">
      <w:r>
        <w:tab/>
        <w:t>Solo Students will not fly:</w:t>
      </w:r>
    </w:p>
    <w:p w:rsidR="00000000" w:rsidRDefault="00000000">
      <w:r>
        <w:tab/>
      </w:r>
      <w:r>
        <w:tab/>
        <w:t>Actual or simulated instrument approaches and landings as lead or wing</w:t>
      </w:r>
    </w:p>
    <w:p w:rsidR="00000000" w:rsidRDefault="00000000">
      <w:r>
        <w:tab/>
      </w:r>
      <w:r>
        <w:tab/>
        <w:t>Close trail as wingman</w:t>
      </w:r>
    </w:p>
    <w:p w:rsidR="00000000" w:rsidRDefault="00000000">
      <w:r>
        <w:tab/>
      </w:r>
      <w:r>
        <w:tab/>
        <w:t xml:space="preserve">The fingertip position when accomplishing in-flight checks or radio </w:t>
      </w:r>
      <w:proofErr w:type="spellStart"/>
      <w:r>
        <w:t>chgs</w:t>
      </w:r>
      <w:proofErr w:type="spellEnd"/>
    </w:p>
    <w:p w:rsidR="00000000" w:rsidRDefault="00000000">
      <w:r>
        <w:tab/>
      </w:r>
      <w:r>
        <w:tab/>
        <w:t>Practice lost wingman procedures while on the wing</w:t>
      </w:r>
    </w:p>
    <w:p w:rsidR="00000000" w:rsidRDefault="00000000"/>
    <w:p w:rsidR="00000000" w:rsidRDefault="00000000"/>
    <w:p w:rsidR="00000000" w:rsidRDefault="00000000">
      <w:pPr>
        <w:pStyle w:val="Ttulo2"/>
      </w:pPr>
      <w:r>
        <w:t>Abnormal/Emergency Procedures</w:t>
      </w:r>
    </w:p>
    <w:p w:rsidR="00000000" w:rsidRDefault="00000000">
      <w:pPr>
        <w:rPr>
          <w:sz w:val="20"/>
        </w:rPr>
      </w:pPr>
    </w:p>
    <w:p w:rsidR="00000000" w:rsidRDefault="00000000">
      <w:pPr>
        <w:rPr>
          <w:sz w:val="20"/>
        </w:rPr>
      </w:pPr>
      <w:r>
        <w:rPr>
          <w:b/>
          <w:bCs/>
          <w:sz w:val="20"/>
          <w:u w:val="single"/>
        </w:rPr>
        <w:t>General Guidelines:</w:t>
      </w:r>
    </w:p>
    <w:p w:rsidR="00000000" w:rsidRDefault="00000000">
      <w:pPr>
        <w:rPr>
          <w:sz w:val="20"/>
        </w:rPr>
      </w:pPr>
    </w:p>
    <w:p w:rsidR="00000000" w:rsidRDefault="00000000">
      <w:pPr>
        <w:rPr>
          <w:sz w:val="20"/>
        </w:rPr>
      </w:pPr>
      <w:r>
        <w:rPr>
          <w:sz w:val="20"/>
        </w:rPr>
        <w:t xml:space="preserve">Maintain formation element integrity when appropriate, with the good aircraft acting as a chase ship.  Chase aircraft should maintain nose-tail separation when able in VMC </w:t>
      </w:r>
    </w:p>
    <w:p w:rsidR="00000000" w:rsidRDefault="00000000">
      <w:pPr>
        <w:rPr>
          <w:sz w:val="20"/>
        </w:rPr>
      </w:pPr>
    </w:p>
    <w:p w:rsidR="00000000" w:rsidRDefault="00000000">
      <w:pPr>
        <w:rPr>
          <w:i/>
          <w:iCs/>
          <w:sz w:val="20"/>
        </w:rPr>
      </w:pPr>
      <w:r>
        <w:rPr>
          <w:sz w:val="20"/>
        </w:rPr>
        <w:t xml:space="preserve">Radios are preferable to visual signals </w:t>
      </w:r>
    </w:p>
    <w:p w:rsidR="00000000" w:rsidRDefault="00000000">
      <w:pPr>
        <w:rPr>
          <w:sz w:val="20"/>
        </w:rPr>
      </w:pPr>
    </w:p>
    <w:p w:rsidR="00000000" w:rsidRDefault="00000000">
      <w:pPr>
        <w:rPr>
          <w:sz w:val="20"/>
        </w:rPr>
      </w:pPr>
      <w:r>
        <w:rPr>
          <w:sz w:val="20"/>
        </w:rPr>
        <w:t xml:space="preserve">Lead should offer the bad aircraft the lead three times minimum </w:t>
      </w:r>
    </w:p>
    <w:p w:rsidR="00000000" w:rsidRDefault="00000000">
      <w:pPr>
        <w:numPr>
          <w:ilvl w:val="0"/>
          <w:numId w:val="6"/>
        </w:numPr>
        <w:rPr>
          <w:sz w:val="20"/>
        </w:rPr>
      </w:pPr>
      <w:r>
        <w:rPr>
          <w:sz w:val="20"/>
        </w:rPr>
        <w:t>Upon initial notification of a problem (NOTE: It is usually best for the bad aircraft to accept the lead initially to fully analyze the problem, then pass the lead back if the situation dictates)</w:t>
      </w:r>
    </w:p>
    <w:p w:rsidR="00000000" w:rsidRDefault="00000000">
      <w:pPr>
        <w:numPr>
          <w:ilvl w:val="0"/>
          <w:numId w:val="6"/>
        </w:numPr>
        <w:rPr>
          <w:sz w:val="20"/>
        </w:rPr>
      </w:pPr>
      <w:r>
        <w:rPr>
          <w:sz w:val="20"/>
        </w:rPr>
        <w:t>On recovery when below the weather and able to navigate VFR to the field</w:t>
      </w:r>
    </w:p>
    <w:p w:rsidR="00000000" w:rsidRDefault="00000000">
      <w:pPr>
        <w:numPr>
          <w:ilvl w:val="0"/>
          <w:numId w:val="6"/>
        </w:numPr>
        <w:rPr>
          <w:sz w:val="20"/>
        </w:rPr>
      </w:pPr>
      <w:r>
        <w:rPr>
          <w:sz w:val="20"/>
        </w:rPr>
        <w:t>When aligned with the runway (initial/final) with clearance to land</w:t>
      </w:r>
    </w:p>
    <w:p w:rsidR="00000000" w:rsidRDefault="00000000">
      <w:pPr>
        <w:rPr>
          <w:sz w:val="20"/>
        </w:rPr>
      </w:pPr>
    </w:p>
    <w:p w:rsidR="00000000" w:rsidRDefault="00000000">
      <w:pPr>
        <w:rPr>
          <w:sz w:val="20"/>
        </w:rPr>
      </w:pPr>
      <w:r>
        <w:rPr>
          <w:sz w:val="20"/>
        </w:rPr>
        <w:t>If the bad aircraft has shaken off all lead changes during a straight-in, bring the bad aircraft to the overrun, then go around, allowing the bad aircraft to full stop.</w:t>
      </w:r>
    </w:p>
    <w:p w:rsidR="00000000" w:rsidRDefault="00000000">
      <w:pPr>
        <w:rPr>
          <w:sz w:val="20"/>
        </w:rPr>
      </w:pPr>
    </w:p>
    <w:p w:rsidR="00000000" w:rsidRDefault="00000000">
      <w:pPr>
        <w:rPr>
          <w:sz w:val="20"/>
        </w:rPr>
      </w:pPr>
      <w:r>
        <w:rPr>
          <w:sz w:val="20"/>
        </w:rPr>
        <w:t xml:space="preserve">If the bad aircraft has shaken off all lead changes while coming up initial, break when obtaining clearance to land.  If clearance to land is not obtained, continue around the pattern for another initial </w:t>
      </w:r>
      <w:r>
        <w:rPr>
          <w:i/>
          <w:iCs/>
          <w:sz w:val="20"/>
        </w:rPr>
        <w:t xml:space="preserve"> </w:t>
      </w:r>
    </w:p>
    <w:p w:rsidR="00000000" w:rsidRDefault="00000000">
      <w:pPr>
        <w:rPr>
          <w:sz w:val="20"/>
        </w:rPr>
      </w:pPr>
    </w:p>
    <w:p w:rsidR="00000000" w:rsidRDefault="00000000">
      <w:pPr>
        <w:rPr>
          <w:sz w:val="20"/>
        </w:rPr>
      </w:pPr>
      <w:r>
        <w:rPr>
          <w:sz w:val="20"/>
        </w:rPr>
        <w:t xml:space="preserve">The following table summarizes much of the preceding information </w:t>
      </w: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2700"/>
        <w:gridCol w:w="2340"/>
        <w:gridCol w:w="3240"/>
      </w:tblGrid>
      <w:tr w:rsidR="00000000">
        <w:tblPrEx>
          <w:tblCellMar>
            <w:top w:w="0" w:type="dxa"/>
            <w:bottom w:w="0" w:type="dxa"/>
          </w:tblCellMar>
        </w:tblPrEx>
        <w:tc>
          <w:tcPr>
            <w:tcW w:w="1800" w:type="dxa"/>
          </w:tcPr>
          <w:p w:rsidR="00000000" w:rsidRDefault="00000000">
            <w:pPr>
              <w:pStyle w:val="Ttulo3"/>
            </w:pPr>
            <w:r>
              <w:t>Type of EP</w:t>
            </w:r>
          </w:p>
        </w:tc>
        <w:tc>
          <w:tcPr>
            <w:tcW w:w="2700" w:type="dxa"/>
          </w:tcPr>
          <w:p w:rsidR="00000000" w:rsidRDefault="00000000">
            <w:pPr>
              <w:pStyle w:val="Ttulo3"/>
            </w:pPr>
            <w:r>
              <w:t>Who Leads Home?</w:t>
            </w:r>
          </w:p>
        </w:tc>
        <w:tc>
          <w:tcPr>
            <w:tcW w:w="2340" w:type="dxa"/>
          </w:tcPr>
          <w:p w:rsidR="00000000" w:rsidRDefault="00000000">
            <w:pPr>
              <w:pStyle w:val="Ttulo3"/>
            </w:pPr>
            <w:r>
              <w:t>VMC</w:t>
            </w:r>
          </w:p>
        </w:tc>
        <w:tc>
          <w:tcPr>
            <w:tcW w:w="3240" w:type="dxa"/>
          </w:tcPr>
          <w:p w:rsidR="00000000" w:rsidRDefault="00000000">
            <w:pPr>
              <w:pStyle w:val="Ttulo3"/>
            </w:pPr>
            <w:r>
              <w:t>IMC</w:t>
            </w:r>
          </w:p>
        </w:tc>
      </w:tr>
      <w:tr w:rsidR="00000000">
        <w:tblPrEx>
          <w:tblCellMar>
            <w:top w:w="0" w:type="dxa"/>
            <w:bottom w:w="0" w:type="dxa"/>
          </w:tblCellMar>
        </w:tblPrEx>
        <w:tc>
          <w:tcPr>
            <w:tcW w:w="1800" w:type="dxa"/>
          </w:tcPr>
          <w:p w:rsidR="00000000" w:rsidRDefault="00000000">
            <w:pPr>
              <w:rPr>
                <w:sz w:val="20"/>
              </w:rPr>
            </w:pPr>
            <w:r>
              <w:rPr>
                <w:sz w:val="20"/>
              </w:rPr>
              <w:t>Physiological</w:t>
            </w:r>
          </w:p>
          <w:p w:rsidR="00000000" w:rsidRDefault="00000000">
            <w:pPr>
              <w:rPr>
                <w:sz w:val="20"/>
              </w:rPr>
            </w:pPr>
          </w:p>
        </w:tc>
        <w:tc>
          <w:tcPr>
            <w:tcW w:w="2700" w:type="dxa"/>
          </w:tcPr>
          <w:p w:rsidR="00000000" w:rsidRDefault="00000000">
            <w:pPr>
              <w:rPr>
                <w:sz w:val="20"/>
              </w:rPr>
            </w:pPr>
            <w:r>
              <w:rPr>
                <w:sz w:val="20"/>
              </w:rPr>
              <w:t>Bad</w:t>
            </w:r>
          </w:p>
        </w:tc>
        <w:tc>
          <w:tcPr>
            <w:tcW w:w="2340" w:type="dxa"/>
          </w:tcPr>
          <w:p w:rsidR="00000000" w:rsidRDefault="00000000">
            <w:pPr>
              <w:rPr>
                <w:sz w:val="20"/>
              </w:rPr>
            </w:pPr>
            <w:r>
              <w:rPr>
                <w:sz w:val="20"/>
              </w:rPr>
              <w:t>Straight-In</w:t>
            </w:r>
          </w:p>
        </w:tc>
        <w:tc>
          <w:tcPr>
            <w:tcW w:w="3240" w:type="dxa"/>
          </w:tcPr>
          <w:p w:rsidR="00000000" w:rsidRDefault="00000000">
            <w:pPr>
              <w:rPr>
                <w:sz w:val="20"/>
              </w:rPr>
            </w:pPr>
            <w:r>
              <w:rPr>
                <w:sz w:val="20"/>
              </w:rPr>
              <w:t>Avoid if Possible</w:t>
            </w:r>
          </w:p>
        </w:tc>
      </w:tr>
      <w:tr w:rsidR="00000000">
        <w:tblPrEx>
          <w:tblCellMar>
            <w:top w:w="0" w:type="dxa"/>
            <w:bottom w:w="0" w:type="dxa"/>
          </w:tblCellMar>
        </w:tblPrEx>
        <w:tc>
          <w:tcPr>
            <w:tcW w:w="1800" w:type="dxa"/>
          </w:tcPr>
          <w:p w:rsidR="00000000" w:rsidRDefault="00000000">
            <w:pPr>
              <w:rPr>
                <w:sz w:val="20"/>
              </w:rPr>
            </w:pPr>
            <w:r>
              <w:rPr>
                <w:sz w:val="20"/>
              </w:rPr>
              <w:t>Bird Strike</w:t>
            </w:r>
          </w:p>
        </w:tc>
        <w:tc>
          <w:tcPr>
            <w:tcW w:w="2700" w:type="dxa"/>
          </w:tcPr>
          <w:p w:rsidR="00000000" w:rsidRDefault="00000000">
            <w:pPr>
              <w:rPr>
                <w:sz w:val="20"/>
              </w:rPr>
            </w:pPr>
            <w:r>
              <w:rPr>
                <w:sz w:val="20"/>
              </w:rPr>
              <w:t>Separate recoveries unless forward visibility is restricted</w:t>
            </w:r>
          </w:p>
        </w:tc>
        <w:tc>
          <w:tcPr>
            <w:tcW w:w="2340" w:type="dxa"/>
          </w:tcPr>
          <w:p w:rsidR="00000000" w:rsidRDefault="00000000">
            <w:pPr>
              <w:rPr>
                <w:sz w:val="20"/>
              </w:rPr>
            </w:pPr>
            <w:r>
              <w:rPr>
                <w:sz w:val="20"/>
              </w:rPr>
              <w:t>Straight-In</w:t>
            </w:r>
          </w:p>
        </w:tc>
        <w:tc>
          <w:tcPr>
            <w:tcW w:w="3240" w:type="dxa"/>
          </w:tcPr>
          <w:p w:rsidR="00000000" w:rsidRDefault="00000000">
            <w:pPr>
              <w:rPr>
                <w:sz w:val="20"/>
              </w:rPr>
            </w:pPr>
          </w:p>
        </w:tc>
      </w:tr>
      <w:tr w:rsidR="00000000">
        <w:tblPrEx>
          <w:tblCellMar>
            <w:top w:w="0" w:type="dxa"/>
            <w:bottom w:w="0" w:type="dxa"/>
          </w:tblCellMar>
        </w:tblPrEx>
        <w:tc>
          <w:tcPr>
            <w:tcW w:w="1800" w:type="dxa"/>
          </w:tcPr>
          <w:p w:rsidR="00000000" w:rsidRDefault="00000000">
            <w:pPr>
              <w:rPr>
                <w:sz w:val="20"/>
              </w:rPr>
            </w:pPr>
            <w:r>
              <w:rPr>
                <w:sz w:val="20"/>
              </w:rPr>
              <w:t>Engine</w:t>
            </w:r>
          </w:p>
          <w:p w:rsidR="00000000" w:rsidRDefault="00000000">
            <w:pPr>
              <w:rPr>
                <w:sz w:val="20"/>
              </w:rPr>
            </w:pPr>
          </w:p>
        </w:tc>
        <w:tc>
          <w:tcPr>
            <w:tcW w:w="2700" w:type="dxa"/>
          </w:tcPr>
          <w:p w:rsidR="00000000" w:rsidRDefault="00000000">
            <w:pPr>
              <w:rPr>
                <w:sz w:val="20"/>
              </w:rPr>
            </w:pPr>
            <w:r>
              <w:rPr>
                <w:sz w:val="20"/>
              </w:rPr>
              <w:t>Bad</w:t>
            </w:r>
          </w:p>
        </w:tc>
        <w:tc>
          <w:tcPr>
            <w:tcW w:w="2340" w:type="dxa"/>
          </w:tcPr>
          <w:p w:rsidR="00000000" w:rsidRDefault="00000000">
            <w:pPr>
              <w:rPr>
                <w:sz w:val="20"/>
              </w:rPr>
            </w:pPr>
            <w:r>
              <w:rPr>
                <w:sz w:val="20"/>
              </w:rPr>
              <w:t>ELP</w:t>
            </w:r>
          </w:p>
        </w:tc>
        <w:tc>
          <w:tcPr>
            <w:tcW w:w="3240" w:type="dxa"/>
          </w:tcPr>
          <w:p w:rsidR="00000000" w:rsidRDefault="00000000">
            <w:pPr>
              <w:rPr>
                <w:sz w:val="20"/>
              </w:rPr>
            </w:pPr>
          </w:p>
        </w:tc>
      </w:tr>
      <w:tr w:rsidR="00000000">
        <w:tblPrEx>
          <w:tblCellMar>
            <w:top w:w="0" w:type="dxa"/>
            <w:bottom w:w="0" w:type="dxa"/>
          </w:tblCellMar>
        </w:tblPrEx>
        <w:tc>
          <w:tcPr>
            <w:tcW w:w="1800" w:type="dxa"/>
          </w:tcPr>
          <w:p w:rsidR="00000000" w:rsidRDefault="00000000">
            <w:pPr>
              <w:rPr>
                <w:sz w:val="20"/>
              </w:rPr>
            </w:pPr>
            <w:r>
              <w:rPr>
                <w:sz w:val="20"/>
              </w:rPr>
              <w:t>Hydraulic</w:t>
            </w:r>
          </w:p>
          <w:p w:rsidR="00000000" w:rsidRDefault="00000000">
            <w:pPr>
              <w:rPr>
                <w:sz w:val="20"/>
              </w:rPr>
            </w:pPr>
          </w:p>
        </w:tc>
        <w:tc>
          <w:tcPr>
            <w:tcW w:w="2700" w:type="dxa"/>
          </w:tcPr>
          <w:p w:rsidR="00000000" w:rsidRDefault="00000000">
            <w:pPr>
              <w:rPr>
                <w:sz w:val="20"/>
              </w:rPr>
            </w:pPr>
            <w:r>
              <w:rPr>
                <w:sz w:val="20"/>
              </w:rPr>
              <w:t>Bad</w:t>
            </w:r>
          </w:p>
        </w:tc>
        <w:tc>
          <w:tcPr>
            <w:tcW w:w="2340" w:type="dxa"/>
          </w:tcPr>
          <w:p w:rsidR="00000000" w:rsidRDefault="00000000">
            <w:pPr>
              <w:rPr>
                <w:sz w:val="20"/>
              </w:rPr>
            </w:pPr>
            <w:r>
              <w:rPr>
                <w:sz w:val="20"/>
              </w:rPr>
              <w:t>Straight-In</w:t>
            </w:r>
          </w:p>
        </w:tc>
        <w:tc>
          <w:tcPr>
            <w:tcW w:w="3240" w:type="dxa"/>
          </w:tcPr>
          <w:p w:rsidR="00000000" w:rsidRDefault="00000000">
            <w:pPr>
              <w:rPr>
                <w:sz w:val="20"/>
              </w:rPr>
            </w:pPr>
            <w:r>
              <w:rPr>
                <w:sz w:val="20"/>
              </w:rPr>
              <w:t>Non-Precision (Weather Permitting)</w:t>
            </w:r>
          </w:p>
        </w:tc>
      </w:tr>
      <w:tr w:rsidR="00000000">
        <w:tblPrEx>
          <w:tblCellMar>
            <w:top w:w="0" w:type="dxa"/>
            <w:bottom w:w="0" w:type="dxa"/>
          </w:tblCellMar>
        </w:tblPrEx>
        <w:tc>
          <w:tcPr>
            <w:tcW w:w="1800" w:type="dxa"/>
          </w:tcPr>
          <w:p w:rsidR="00000000" w:rsidRDefault="00000000">
            <w:pPr>
              <w:rPr>
                <w:sz w:val="20"/>
              </w:rPr>
            </w:pPr>
            <w:r>
              <w:rPr>
                <w:sz w:val="20"/>
              </w:rPr>
              <w:t>Electrical</w:t>
            </w:r>
          </w:p>
        </w:tc>
        <w:tc>
          <w:tcPr>
            <w:tcW w:w="2700" w:type="dxa"/>
          </w:tcPr>
          <w:p w:rsidR="00000000" w:rsidRDefault="00000000">
            <w:pPr>
              <w:rPr>
                <w:sz w:val="20"/>
              </w:rPr>
            </w:pPr>
            <w:r>
              <w:rPr>
                <w:sz w:val="20"/>
              </w:rPr>
              <w:t>Bad (VMC) / Good (IMC)</w:t>
            </w:r>
          </w:p>
        </w:tc>
        <w:tc>
          <w:tcPr>
            <w:tcW w:w="2340" w:type="dxa"/>
          </w:tcPr>
          <w:p w:rsidR="00000000" w:rsidRDefault="00000000">
            <w:pPr>
              <w:rPr>
                <w:sz w:val="20"/>
              </w:rPr>
            </w:pPr>
            <w:r>
              <w:rPr>
                <w:sz w:val="20"/>
              </w:rPr>
              <w:t>Straight-In (Number 2</w:t>
            </w:r>
          </w:p>
          <w:p w:rsidR="00000000" w:rsidRDefault="00000000">
            <w:pPr>
              <w:rPr>
                <w:sz w:val="20"/>
              </w:rPr>
            </w:pPr>
            <w:r>
              <w:rPr>
                <w:sz w:val="20"/>
              </w:rPr>
              <w:t>makes radio calls)</w:t>
            </w:r>
          </w:p>
        </w:tc>
        <w:tc>
          <w:tcPr>
            <w:tcW w:w="3240" w:type="dxa"/>
          </w:tcPr>
          <w:p w:rsidR="00000000" w:rsidRDefault="00000000">
            <w:pPr>
              <w:rPr>
                <w:sz w:val="20"/>
              </w:rPr>
            </w:pPr>
            <w:r>
              <w:rPr>
                <w:sz w:val="20"/>
              </w:rPr>
              <w:t>Non-Precision, Configure in</w:t>
            </w:r>
          </w:p>
          <w:p w:rsidR="00000000" w:rsidRDefault="00000000">
            <w:pPr>
              <w:rPr>
                <w:sz w:val="20"/>
              </w:rPr>
            </w:pPr>
            <w:r>
              <w:rPr>
                <w:sz w:val="20"/>
              </w:rPr>
              <w:t>VMC (if able)</w:t>
            </w:r>
          </w:p>
        </w:tc>
      </w:tr>
      <w:tr w:rsidR="00000000">
        <w:tblPrEx>
          <w:tblCellMar>
            <w:top w:w="0" w:type="dxa"/>
            <w:bottom w:w="0" w:type="dxa"/>
          </w:tblCellMar>
        </w:tblPrEx>
        <w:tc>
          <w:tcPr>
            <w:tcW w:w="1800" w:type="dxa"/>
          </w:tcPr>
          <w:p w:rsidR="00000000" w:rsidRDefault="00000000">
            <w:pPr>
              <w:rPr>
                <w:sz w:val="20"/>
              </w:rPr>
            </w:pPr>
            <w:r>
              <w:rPr>
                <w:sz w:val="20"/>
              </w:rPr>
              <w:t>Mid-Air Collision</w:t>
            </w:r>
          </w:p>
          <w:p w:rsidR="00000000" w:rsidRDefault="00000000">
            <w:pPr>
              <w:rPr>
                <w:sz w:val="20"/>
              </w:rPr>
            </w:pPr>
          </w:p>
        </w:tc>
        <w:tc>
          <w:tcPr>
            <w:tcW w:w="2700" w:type="dxa"/>
          </w:tcPr>
          <w:p w:rsidR="00000000" w:rsidRDefault="00000000">
            <w:pPr>
              <w:rPr>
                <w:sz w:val="20"/>
              </w:rPr>
            </w:pPr>
            <w:r>
              <w:rPr>
                <w:sz w:val="20"/>
              </w:rPr>
              <w:t>Separate Recoveries</w:t>
            </w:r>
          </w:p>
        </w:tc>
        <w:tc>
          <w:tcPr>
            <w:tcW w:w="2340" w:type="dxa"/>
          </w:tcPr>
          <w:p w:rsidR="00000000" w:rsidRDefault="00000000">
            <w:pPr>
              <w:rPr>
                <w:sz w:val="20"/>
              </w:rPr>
            </w:pPr>
          </w:p>
        </w:tc>
        <w:tc>
          <w:tcPr>
            <w:tcW w:w="3240" w:type="dxa"/>
          </w:tcPr>
          <w:p w:rsidR="00000000" w:rsidRDefault="00000000">
            <w:pPr>
              <w:rPr>
                <w:sz w:val="20"/>
              </w:rPr>
            </w:pPr>
          </w:p>
        </w:tc>
      </w:tr>
      <w:tr w:rsidR="00000000">
        <w:tblPrEx>
          <w:tblCellMar>
            <w:top w:w="0" w:type="dxa"/>
            <w:bottom w:w="0" w:type="dxa"/>
          </w:tblCellMar>
        </w:tblPrEx>
        <w:tc>
          <w:tcPr>
            <w:tcW w:w="1800" w:type="dxa"/>
          </w:tcPr>
          <w:p w:rsidR="00000000" w:rsidRDefault="00000000">
            <w:pPr>
              <w:rPr>
                <w:sz w:val="20"/>
              </w:rPr>
            </w:pPr>
            <w:r>
              <w:rPr>
                <w:sz w:val="20"/>
              </w:rPr>
              <w:t>Simple NORDO</w:t>
            </w:r>
          </w:p>
          <w:p w:rsidR="00000000" w:rsidRDefault="00000000">
            <w:pPr>
              <w:rPr>
                <w:sz w:val="20"/>
              </w:rPr>
            </w:pPr>
          </w:p>
        </w:tc>
        <w:tc>
          <w:tcPr>
            <w:tcW w:w="2700" w:type="dxa"/>
          </w:tcPr>
          <w:p w:rsidR="00000000" w:rsidRDefault="00000000">
            <w:pPr>
              <w:rPr>
                <w:sz w:val="20"/>
              </w:rPr>
            </w:pPr>
            <w:r>
              <w:rPr>
                <w:sz w:val="20"/>
              </w:rPr>
              <w:t>Good</w:t>
            </w:r>
          </w:p>
        </w:tc>
        <w:tc>
          <w:tcPr>
            <w:tcW w:w="2340" w:type="dxa"/>
          </w:tcPr>
          <w:p w:rsidR="00000000" w:rsidRDefault="00000000">
            <w:pPr>
              <w:rPr>
                <w:sz w:val="20"/>
              </w:rPr>
            </w:pPr>
            <w:r>
              <w:rPr>
                <w:sz w:val="20"/>
              </w:rPr>
              <w:t>Initial</w:t>
            </w:r>
          </w:p>
        </w:tc>
        <w:tc>
          <w:tcPr>
            <w:tcW w:w="3240" w:type="dxa"/>
          </w:tcPr>
          <w:p w:rsidR="00000000" w:rsidRDefault="00000000">
            <w:pPr>
              <w:rPr>
                <w:sz w:val="20"/>
              </w:rPr>
            </w:pPr>
            <w:r>
              <w:rPr>
                <w:sz w:val="20"/>
              </w:rPr>
              <w:t>Instrument Approach</w:t>
            </w:r>
          </w:p>
        </w:tc>
      </w:tr>
    </w:tbl>
    <w:p w:rsidR="00000000" w:rsidRDefault="00000000">
      <w:pPr>
        <w:rPr>
          <w:sz w:val="20"/>
        </w:rPr>
      </w:pPr>
    </w:p>
    <w:p w:rsidR="00000000" w:rsidRDefault="00000000">
      <w:pPr>
        <w:rPr>
          <w:sz w:val="20"/>
        </w:rPr>
      </w:pPr>
      <w:r>
        <w:rPr>
          <w:b/>
          <w:bCs/>
          <w:sz w:val="20"/>
          <w:u w:val="single"/>
        </w:rPr>
        <w:t>Takeoff Aborts:</w:t>
      </w:r>
    </w:p>
    <w:p w:rsidR="00000000" w:rsidRDefault="00000000">
      <w:pPr>
        <w:rPr>
          <w:sz w:val="20"/>
        </w:rPr>
      </w:pPr>
    </w:p>
    <w:p w:rsidR="00000000" w:rsidRDefault="00000000">
      <w:pPr>
        <w:rPr>
          <w:sz w:val="20"/>
        </w:rPr>
      </w:pPr>
      <w:r>
        <w:rPr>
          <w:sz w:val="20"/>
        </w:rPr>
        <w:t xml:space="preserve">Abort sympathetically prior to brake release </w:t>
      </w:r>
    </w:p>
    <w:p w:rsidR="00000000" w:rsidRDefault="00000000">
      <w:pPr>
        <w:rPr>
          <w:sz w:val="20"/>
        </w:rPr>
      </w:pPr>
    </w:p>
    <w:p w:rsidR="00000000" w:rsidRDefault="00000000">
      <w:pPr>
        <w:rPr>
          <w:sz w:val="20"/>
        </w:rPr>
      </w:pPr>
      <w:r>
        <w:rPr>
          <w:b/>
          <w:bCs/>
          <w:i/>
          <w:iCs/>
          <w:sz w:val="20"/>
        </w:rPr>
        <w:t>[Formation Takeoffs]</w:t>
      </w:r>
      <w:r>
        <w:rPr>
          <w:sz w:val="20"/>
        </w:rPr>
        <w:t xml:space="preserve"> If one aircraft aborts after brake release, the good aircraft will normally continue the takeoff using MAX power and maintain its side of the runway.  If Lead intends for the flight to abort as a two-ship, Lead will transmit </w:t>
      </w:r>
      <w:r>
        <w:rPr>
          <w:sz w:val="20"/>
          <w:highlight w:val="yellow"/>
        </w:rPr>
        <w:t>“CS Abort, Abort, Abort”</w:t>
      </w:r>
      <w:r>
        <w:rPr>
          <w:sz w:val="20"/>
        </w:rPr>
        <w:t xml:space="preserve"> </w:t>
      </w:r>
    </w:p>
    <w:p w:rsidR="00000000" w:rsidRDefault="00000000">
      <w:pPr>
        <w:rPr>
          <w:sz w:val="20"/>
        </w:rPr>
      </w:pPr>
    </w:p>
    <w:p w:rsidR="00000000" w:rsidRDefault="00000000">
      <w:pPr>
        <w:rPr>
          <w:i/>
          <w:iCs/>
          <w:sz w:val="20"/>
        </w:rPr>
      </w:pPr>
      <w:r>
        <w:rPr>
          <w:b/>
          <w:bCs/>
          <w:i/>
          <w:iCs/>
          <w:sz w:val="20"/>
        </w:rPr>
        <w:t>[Interval Takeoffs]</w:t>
      </w:r>
      <w:r>
        <w:rPr>
          <w:sz w:val="20"/>
        </w:rPr>
        <w:t xml:space="preserve"> It is critical for Lead to call out his “Abort” early so Number 2 can make an individual Abort/Continue decision </w:t>
      </w:r>
    </w:p>
    <w:p w:rsidR="00000000" w:rsidRDefault="00000000">
      <w:pPr>
        <w:rPr>
          <w:i/>
          <w:iCs/>
          <w:sz w:val="20"/>
        </w:rPr>
      </w:pPr>
    </w:p>
    <w:p w:rsidR="00000000" w:rsidRDefault="00000000">
      <w:pPr>
        <w:rPr>
          <w:sz w:val="20"/>
        </w:rPr>
      </w:pPr>
      <w:r>
        <w:rPr>
          <w:b/>
          <w:bCs/>
          <w:sz w:val="20"/>
          <w:u w:val="single"/>
        </w:rPr>
        <w:t>Physiological:</w:t>
      </w:r>
    </w:p>
    <w:p w:rsidR="00000000" w:rsidRDefault="00000000">
      <w:pPr>
        <w:rPr>
          <w:sz w:val="20"/>
        </w:rPr>
      </w:pPr>
    </w:p>
    <w:p w:rsidR="00000000" w:rsidRDefault="00000000">
      <w:pPr>
        <w:rPr>
          <w:sz w:val="20"/>
        </w:rPr>
      </w:pPr>
      <w:r>
        <w:rPr>
          <w:sz w:val="20"/>
        </w:rPr>
        <w:t xml:space="preserve">Physiologically impaired aircrews should not normally fly on the wing.  The impaired aircraft should lead a VFR straight-in/instrument approach.  Avoid IMC on recovery when possible.  Number 2 must use caution and good judgment if IMC must be penetrated </w:t>
      </w:r>
      <w:r>
        <w:rPr>
          <w:i/>
          <w:iCs/>
          <w:sz w:val="20"/>
        </w:rPr>
        <w:t xml:space="preserve"> </w:t>
      </w:r>
    </w:p>
    <w:p w:rsidR="00000000" w:rsidRDefault="00000000">
      <w:pPr>
        <w:rPr>
          <w:sz w:val="20"/>
        </w:rPr>
      </w:pPr>
    </w:p>
    <w:p w:rsidR="00000000" w:rsidRDefault="00000000">
      <w:pPr>
        <w:rPr>
          <w:sz w:val="20"/>
        </w:rPr>
      </w:pPr>
      <w:r>
        <w:rPr>
          <w:b/>
          <w:bCs/>
          <w:sz w:val="20"/>
          <w:u w:val="single"/>
        </w:rPr>
        <w:t>Ejection/RESCAP:</w:t>
      </w:r>
    </w:p>
    <w:p w:rsidR="00000000" w:rsidRDefault="00000000">
      <w:pPr>
        <w:rPr>
          <w:sz w:val="20"/>
        </w:rPr>
      </w:pPr>
    </w:p>
    <w:p w:rsidR="00000000" w:rsidRDefault="00000000">
      <w:pPr>
        <w:rPr>
          <w:sz w:val="20"/>
        </w:rPr>
      </w:pPr>
      <w:r>
        <w:rPr>
          <w:sz w:val="20"/>
        </w:rPr>
        <w:t xml:space="preserve">Chase aircraft should remain well clear of the ejection site.  To preclude a mid-air with a parachute, do not under-fly the parachutes, under-fly the last know altitude of the parachutes (if blind), or descend into the weather until confident you will present no hazard to the mishap aircrew.  Parachutes descend at approximately 1000’ per minute.  Set up a search-and-rescue orbit over the ejection site.  Review the MSA/ESA to ensure safe terrain/obstacle clearance.  Pass GPS coordinates, radial/DME fixes, and visual references to the SOF and/or RAPCON.  Make contact with downed aircrew on 243.0, then switch to 282.8.  Do NOT relay aircrew names.  Continue to orbit the ejection site until relieved by a dual crew or when reaching Bingo fuel, whichever occurs first </w:t>
      </w:r>
    </w:p>
    <w:p w:rsidR="00000000" w:rsidRDefault="00000000">
      <w:pPr>
        <w:rPr>
          <w:sz w:val="20"/>
        </w:rPr>
      </w:pPr>
    </w:p>
    <w:p w:rsidR="00000000" w:rsidRDefault="00000000">
      <w:pPr>
        <w:rPr>
          <w:sz w:val="20"/>
        </w:rPr>
      </w:pPr>
      <w:proofErr w:type="spellStart"/>
      <w:r>
        <w:rPr>
          <w:b/>
          <w:bCs/>
          <w:sz w:val="20"/>
          <w:u w:val="single"/>
        </w:rPr>
        <w:t>Birdstrike</w:t>
      </w:r>
      <w:proofErr w:type="spellEnd"/>
      <w:r>
        <w:rPr>
          <w:b/>
          <w:bCs/>
          <w:sz w:val="20"/>
          <w:u w:val="single"/>
        </w:rPr>
        <w:t>:</w:t>
      </w:r>
    </w:p>
    <w:p w:rsidR="00000000" w:rsidRDefault="00000000">
      <w:pPr>
        <w:rPr>
          <w:sz w:val="20"/>
        </w:rPr>
      </w:pPr>
    </w:p>
    <w:p w:rsidR="00000000" w:rsidRDefault="00000000">
      <w:pPr>
        <w:rPr>
          <w:sz w:val="20"/>
        </w:rPr>
      </w:pPr>
      <w:r>
        <w:rPr>
          <w:sz w:val="20"/>
        </w:rPr>
        <w:t xml:space="preserve">Use caution when taking evasive action—taking a bird is preferable to hitting your wingman.  Consider a formation landing if forward visibility is restricted </w:t>
      </w:r>
      <w:r>
        <w:rPr>
          <w:i/>
          <w:iCs/>
          <w:sz w:val="20"/>
        </w:rPr>
        <w:t xml:space="preserve"> </w:t>
      </w:r>
    </w:p>
    <w:p w:rsidR="00000000" w:rsidRDefault="00000000">
      <w:pPr>
        <w:rPr>
          <w:sz w:val="20"/>
        </w:rPr>
      </w:pPr>
    </w:p>
    <w:p w:rsidR="00000000" w:rsidRDefault="00000000">
      <w:pPr>
        <w:rPr>
          <w:sz w:val="20"/>
        </w:rPr>
      </w:pPr>
      <w:r>
        <w:rPr>
          <w:b/>
          <w:bCs/>
          <w:sz w:val="20"/>
          <w:u w:val="single"/>
        </w:rPr>
        <w:t>Engine Malfunctions:</w:t>
      </w:r>
    </w:p>
    <w:p w:rsidR="00000000" w:rsidRDefault="00000000">
      <w:pPr>
        <w:rPr>
          <w:sz w:val="20"/>
        </w:rPr>
      </w:pPr>
    </w:p>
    <w:p w:rsidR="00000000" w:rsidRDefault="00000000">
      <w:pPr>
        <w:rPr>
          <w:sz w:val="20"/>
        </w:rPr>
      </w:pPr>
      <w:r>
        <w:rPr>
          <w:b/>
          <w:bCs/>
          <w:i/>
          <w:iCs/>
          <w:sz w:val="20"/>
        </w:rPr>
        <w:t>[VMC]</w:t>
      </w:r>
      <w:r>
        <w:rPr>
          <w:sz w:val="20"/>
        </w:rPr>
        <w:t xml:space="preserve"> Bad aircraft should fly a PEL or ELP, good aircraft can scout out intended landing location</w:t>
      </w:r>
      <w:r>
        <w:rPr>
          <w:i/>
          <w:iCs/>
          <w:sz w:val="20"/>
        </w:rPr>
        <w:t>.</w:t>
      </w:r>
    </w:p>
    <w:p w:rsidR="00000000" w:rsidRDefault="00000000">
      <w:pPr>
        <w:rPr>
          <w:sz w:val="20"/>
        </w:rPr>
      </w:pPr>
    </w:p>
    <w:p w:rsidR="00000000" w:rsidRDefault="00000000">
      <w:pPr>
        <w:rPr>
          <w:sz w:val="20"/>
        </w:rPr>
      </w:pPr>
      <w:r>
        <w:rPr>
          <w:b/>
          <w:bCs/>
          <w:sz w:val="20"/>
          <w:u w:val="single"/>
        </w:rPr>
        <w:t>Hydraulic Malfunctions:</w:t>
      </w:r>
    </w:p>
    <w:p w:rsidR="00000000" w:rsidRDefault="00000000">
      <w:pPr>
        <w:rPr>
          <w:sz w:val="20"/>
        </w:rPr>
      </w:pPr>
    </w:p>
    <w:p w:rsidR="00000000" w:rsidRDefault="00000000">
      <w:pPr>
        <w:rPr>
          <w:sz w:val="20"/>
        </w:rPr>
      </w:pPr>
      <w:r>
        <w:rPr>
          <w:b/>
          <w:bCs/>
          <w:i/>
          <w:iCs/>
          <w:sz w:val="20"/>
        </w:rPr>
        <w:t>[VMC]</w:t>
      </w:r>
      <w:r>
        <w:rPr>
          <w:sz w:val="20"/>
        </w:rPr>
        <w:t xml:space="preserve"> Bad aircraft should lead a VFR straight-in.</w:t>
      </w:r>
    </w:p>
    <w:p w:rsidR="00000000" w:rsidRDefault="00000000">
      <w:pPr>
        <w:rPr>
          <w:sz w:val="20"/>
        </w:rPr>
      </w:pPr>
    </w:p>
    <w:p w:rsidR="00000000" w:rsidRDefault="00000000">
      <w:pPr>
        <w:rPr>
          <w:i/>
          <w:iCs/>
          <w:sz w:val="20"/>
        </w:rPr>
      </w:pPr>
      <w:r>
        <w:rPr>
          <w:b/>
          <w:bCs/>
          <w:i/>
          <w:iCs/>
          <w:sz w:val="20"/>
        </w:rPr>
        <w:t>[IMC]</w:t>
      </w:r>
      <w:r>
        <w:rPr>
          <w:sz w:val="20"/>
        </w:rPr>
        <w:t xml:space="preserve"> Bad aircraft should lead a non-precision approach, weather permitting.  Generally, a formation should configure in VMC and ensure proper configuration prior to flying the approach </w:t>
      </w:r>
    </w:p>
    <w:p w:rsidR="00000000" w:rsidRDefault="00000000">
      <w:pPr>
        <w:rPr>
          <w:sz w:val="20"/>
        </w:rPr>
      </w:pPr>
    </w:p>
    <w:p w:rsidR="00000000" w:rsidRDefault="00000000">
      <w:pPr>
        <w:rPr>
          <w:sz w:val="20"/>
        </w:rPr>
      </w:pPr>
      <w:r>
        <w:rPr>
          <w:b/>
          <w:bCs/>
          <w:sz w:val="20"/>
          <w:u w:val="single"/>
        </w:rPr>
        <w:t>Electrical Malfunctions:</w:t>
      </w:r>
    </w:p>
    <w:p w:rsidR="00000000" w:rsidRDefault="00000000">
      <w:pPr>
        <w:rPr>
          <w:sz w:val="20"/>
        </w:rPr>
      </w:pPr>
    </w:p>
    <w:p w:rsidR="00000000" w:rsidRDefault="00000000">
      <w:pPr>
        <w:rPr>
          <w:sz w:val="20"/>
        </w:rPr>
      </w:pPr>
      <w:r>
        <w:rPr>
          <w:b/>
          <w:bCs/>
          <w:i/>
          <w:iCs/>
          <w:sz w:val="20"/>
        </w:rPr>
        <w:t>[VMC]</w:t>
      </w:r>
      <w:r>
        <w:rPr>
          <w:sz w:val="20"/>
        </w:rPr>
        <w:t xml:space="preserve"> Offer the bad aircraft the lead for a VFR straight-in.  Number 2 should make the appropriate radio calls for the flight during RTB </w:t>
      </w:r>
      <w:r>
        <w:rPr>
          <w:i/>
          <w:iCs/>
          <w:sz w:val="20"/>
        </w:rPr>
        <w:t xml:space="preserve"> </w:t>
      </w:r>
    </w:p>
    <w:p w:rsidR="00000000" w:rsidRDefault="00000000">
      <w:pPr>
        <w:rPr>
          <w:sz w:val="20"/>
        </w:rPr>
      </w:pPr>
    </w:p>
    <w:p w:rsidR="00000000" w:rsidRDefault="00000000">
      <w:pPr>
        <w:rPr>
          <w:sz w:val="20"/>
        </w:rPr>
      </w:pPr>
      <w:r>
        <w:rPr>
          <w:b/>
          <w:bCs/>
          <w:i/>
          <w:iCs/>
          <w:sz w:val="20"/>
        </w:rPr>
        <w:t>[IMC]</w:t>
      </w:r>
      <w:r>
        <w:rPr>
          <w:sz w:val="20"/>
        </w:rPr>
        <w:t xml:space="preserve"> Good aircraft should lead the approach.  Generally, a formation should configure in VMC and ensure proper configuration prior to flying the approach.  Offer the bad aircraft the lead when below/clear of the weather </w:t>
      </w:r>
      <w:r>
        <w:rPr>
          <w:i/>
          <w:iCs/>
          <w:sz w:val="20"/>
        </w:rPr>
        <w:t xml:space="preserve"> </w:t>
      </w:r>
    </w:p>
    <w:p w:rsidR="00000000" w:rsidRDefault="00000000">
      <w:pPr>
        <w:rPr>
          <w:b/>
          <w:bCs/>
          <w:sz w:val="20"/>
          <w:u w:val="single"/>
        </w:rPr>
      </w:pPr>
      <w:r>
        <w:rPr>
          <w:b/>
          <w:bCs/>
          <w:sz w:val="20"/>
          <w:u w:val="single"/>
        </w:rPr>
        <w:t>Mid-Air Collision:</w:t>
      </w:r>
    </w:p>
    <w:p w:rsidR="00000000" w:rsidRDefault="00000000">
      <w:pPr>
        <w:rPr>
          <w:sz w:val="20"/>
        </w:rPr>
      </w:pPr>
    </w:p>
    <w:p w:rsidR="00000000" w:rsidRDefault="00000000">
      <w:pPr>
        <w:rPr>
          <w:sz w:val="20"/>
        </w:rPr>
      </w:pPr>
    </w:p>
    <w:p w:rsidR="00000000" w:rsidRDefault="00000000">
      <w:pPr>
        <w:rPr>
          <w:sz w:val="20"/>
        </w:rPr>
      </w:pPr>
      <w:r>
        <w:rPr>
          <w:sz w:val="20"/>
        </w:rPr>
        <w:t xml:space="preserve">Aircraft should split area and obtain separate chase ships.  Flight Lead will direct separate rendezvous locations (e.g. split airspace, separate visual ground references, etc.) </w:t>
      </w:r>
    </w:p>
    <w:p w:rsidR="00000000" w:rsidRDefault="00000000">
      <w:pPr>
        <w:rPr>
          <w:sz w:val="20"/>
        </w:rPr>
      </w:pPr>
    </w:p>
    <w:p w:rsidR="00000000" w:rsidRDefault="00000000">
      <w:pPr>
        <w:rPr>
          <w:sz w:val="20"/>
        </w:rPr>
      </w:pPr>
      <w:r>
        <w:rPr>
          <w:b/>
          <w:bCs/>
          <w:sz w:val="20"/>
          <w:u w:val="single"/>
        </w:rPr>
        <w:t>Simple NORDO:</w:t>
      </w:r>
    </w:p>
    <w:p w:rsidR="00000000" w:rsidRDefault="00000000">
      <w:pPr>
        <w:rPr>
          <w:sz w:val="20"/>
        </w:rPr>
      </w:pPr>
    </w:p>
    <w:p w:rsidR="00000000" w:rsidRDefault="00000000">
      <w:pPr>
        <w:rPr>
          <w:sz w:val="20"/>
        </w:rPr>
      </w:pPr>
      <w:r>
        <w:rPr>
          <w:sz w:val="20"/>
        </w:rPr>
        <w:t xml:space="preserve">NORDO aircraft will normally recover on the wing </w:t>
      </w:r>
      <w:r>
        <w:rPr>
          <w:i/>
          <w:iCs/>
          <w:sz w:val="20"/>
        </w:rPr>
        <w:t xml:space="preserve"> </w:t>
      </w:r>
    </w:p>
    <w:p w:rsidR="00000000" w:rsidRDefault="00000000">
      <w:pPr>
        <w:rPr>
          <w:sz w:val="20"/>
        </w:rPr>
      </w:pPr>
    </w:p>
    <w:p w:rsidR="00000000" w:rsidRDefault="00000000">
      <w:pPr>
        <w:rPr>
          <w:sz w:val="20"/>
        </w:rPr>
      </w:pPr>
      <w:r>
        <w:rPr>
          <w:b/>
          <w:bCs/>
          <w:i/>
          <w:iCs/>
          <w:sz w:val="20"/>
        </w:rPr>
        <w:t>[For Pattern Entry from Radar Initial]</w:t>
      </w:r>
      <w:r>
        <w:rPr>
          <w:sz w:val="20"/>
        </w:rPr>
        <w:t xml:space="preserve"> Lead will pitchout after confirming with the RSU/Tower that the NORDO aircraft has clearance to land.  Lead will fly a low approach to the runway on which the NORDO aircraft has been cleared to land.  Number 2 should look for light signals or flares from the RSU/Tower.  Number 2 should land if no signals are given </w:t>
      </w:r>
      <w:r>
        <w:rPr>
          <w:i/>
          <w:iCs/>
          <w:sz w:val="20"/>
        </w:rPr>
        <w:t xml:space="preserve"> </w:t>
      </w:r>
    </w:p>
    <w:p w:rsidR="00000000" w:rsidRDefault="00000000">
      <w:pPr>
        <w:rPr>
          <w:sz w:val="20"/>
        </w:rPr>
      </w:pPr>
    </w:p>
    <w:p w:rsidR="00000000" w:rsidRDefault="00000000">
      <w:pPr>
        <w:rPr>
          <w:sz w:val="20"/>
        </w:rPr>
      </w:pPr>
      <w:r>
        <w:rPr>
          <w:b/>
          <w:bCs/>
          <w:i/>
          <w:iCs/>
          <w:sz w:val="20"/>
        </w:rPr>
        <w:t>[For Pattern Entry from a Straight-In/Instrument Approach]</w:t>
      </w:r>
      <w:r>
        <w:rPr>
          <w:sz w:val="20"/>
        </w:rPr>
        <w:t xml:space="preserve"> Offer the NORDO aircraft the lead when configured on final with the runway in sight and cleared to land.  If landing clearance is subsequently denied, get the NORDO aircraft’s attention by pulling abeam, rocking wings to retake the lead and initiate a go-around </w:t>
      </w:r>
      <w:r>
        <w:rPr>
          <w:i/>
          <w:iCs/>
          <w:sz w:val="20"/>
        </w:rPr>
        <w:t xml:space="preserve"> </w:t>
      </w:r>
    </w:p>
    <w:p w:rsidR="00000000" w:rsidRDefault="00000000">
      <w:pPr>
        <w:rPr>
          <w:sz w:val="20"/>
        </w:rPr>
      </w:pPr>
    </w:p>
    <w:p w:rsidR="00000000" w:rsidRDefault="00000000">
      <w:pPr>
        <w:rPr>
          <w:sz w:val="20"/>
        </w:rPr>
      </w:pPr>
      <w:r>
        <w:rPr>
          <w:b/>
          <w:bCs/>
          <w:sz w:val="20"/>
          <w:u w:val="single"/>
        </w:rPr>
        <w:t>HEFOE:</w:t>
      </w:r>
    </w:p>
    <w:p w:rsidR="00000000" w:rsidRDefault="00000000">
      <w:pPr>
        <w:rPr>
          <w:sz w:val="20"/>
        </w:rPr>
      </w:pPr>
    </w:p>
    <w:p w:rsidR="00000000" w:rsidRDefault="00000000">
      <w:pPr>
        <w:rPr>
          <w:sz w:val="20"/>
        </w:rPr>
      </w:pPr>
      <w:r>
        <w:rPr>
          <w:sz w:val="20"/>
        </w:rPr>
        <w:t xml:space="preserve">HEFOE signals will be relayed between </w:t>
      </w:r>
      <w:proofErr w:type="spellStart"/>
      <w:r>
        <w:rPr>
          <w:sz w:val="20"/>
        </w:rPr>
        <w:t>IPs</w:t>
      </w:r>
      <w:proofErr w:type="spellEnd"/>
      <w:r>
        <w:rPr>
          <w:sz w:val="20"/>
        </w:rPr>
        <w:t xml:space="preserve"> (or </w:t>
      </w:r>
      <w:proofErr w:type="spellStart"/>
      <w:r>
        <w:rPr>
          <w:sz w:val="20"/>
        </w:rPr>
        <w:t>IPs</w:t>
      </w:r>
      <w:proofErr w:type="spellEnd"/>
      <w:r>
        <w:rPr>
          <w:sz w:val="20"/>
        </w:rPr>
        <w:t xml:space="preserve"> and solo students).  Lead aircraft will determine the most appropriate recovery option (initial, VFR straight-in, or instrument approach) based on current conditions and type of malfunction </w:t>
      </w:r>
      <w:r>
        <w:rPr>
          <w:i/>
          <w:iCs/>
          <w:sz w:val="20"/>
        </w:rPr>
        <w:t xml:space="preserve"> </w:t>
      </w:r>
    </w:p>
    <w:p w:rsidR="00000000" w:rsidRDefault="00000000">
      <w:pPr>
        <w:rPr>
          <w:sz w:val="20"/>
        </w:rPr>
      </w:pPr>
    </w:p>
    <w:p w:rsidR="00000000" w:rsidRDefault="00000000">
      <w:pPr>
        <w:rPr>
          <w:sz w:val="20"/>
        </w:rPr>
      </w:pPr>
      <w:r>
        <w:rPr>
          <w:b/>
          <w:bCs/>
          <w:sz w:val="20"/>
          <w:u w:val="single"/>
        </w:rPr>
        <w:t>Collision Avoidance:</w:t>
      </w:r>
    </w:p>
    <w:p w:rsidR="00000000" w:rsidRDefault="00000000">
      <w:pPr>
        <w:rPr>
          <w:sz w:val="20"/>
        </w:rPr>
      </w:pPr>
    </w:p>
    <w:p w:rsidR="00000000" w:rsidRDefault="00000000">
      <w:pPr>
        <w:rPr>
          <w:sz w:val="20"/>
        </w:rPr>
      </w:pPr>
      <w:r>
        <w:rPr>
          <w:b/>
          <w:bCs/>
          <w:i/>
          <w:iCs/>
          <w:sz w:val="20"/>
        </w:rPr>
        <w:t>[Lost Sight with Radios]</w:t>
      </w:r>
      <w:r>
        <w:rPr>
          <w:sz w:val="20"/>
        </w:rPr>
        <w:t xml:space="preserve"> If a wingman loses sight, transmit </w:t>
      </w:r>
      <w:r>
        <w:rPr>
          <w:sz w:val="20"/>
          <w:highlight w:val="yellow"/>
        </w:rPr>
        <w:t xml:space="preserve">“CS 2 blind, </w:t>
      </w:r>
      <w:r>
        <w:rPr>
          <w:i/>
          <w:iCs/>
          <w:sz w:val="20"/>
          <w:highlight w:val="yellow"/>
        </w:rPr>
        <w:t>altitude</w:t>
      </w:r>
      <w:r>
        <w:rPr>
          <w:sz w:val="20"/>
          <w:highlight w:val="yellow"/>
        </w:rPr>
        <w:t>.”</w:t>
      </w:r>
      <w:r>
        <w:rPr>
          <w:sz w:val="20"/>
        </w:rPr>
        <w:t xml:space="preserve">  Maneuver as appropriate (e.g. breakout, lag lead’s last known position or flight path).  Lead should maintain visual and direct the rejoin.  If lead is also blind, he should also transmit altitude and be directive to ensure 1,000’ minimum altitude separation (without flying through Number 2’s altitude).  Lead may rock wings to facilitate regaining sight for rejoin.  If both aircraft are still blind, Lead should effect a rendezvous using the following priorities </w:t>
      </w:r>
      <w:r>
        <w:rPr>
          <w:i/>
          <w:iCs/>
          <w:sz w:val="20"/>
        </w:rPr>
        <w:t xml:space="preserve"> </w:t>
      </w:r>
    </w:p>
    <w:p w:rsidR="00000000" w:rsidRDefault="00000000">
      <w:pPr>
        <w:rPr>
          <w:sz w:val="20"/>
        </w:rPr>
      </w:pPr>
    </w:p>
    <w:p w:rsidR="00000000" w:rsidRDefault="00000000">
      <w:pPr>
        <w:numPr>
          <w:ilvl w:val="0"/>
          <w:numId w:val="7"/>
        </w:numPr>
        <w:rPr>
          <w:sz w:val="20"/>
        </w:rPr>
      </w:pPr>
      <w:r>
        <w:rPr>
          <w:sz w:val="20"/>
        </w:rPr>
        <w:t>Visual reference point</w:t>
      </w:r>
    </w:p>
    <w:p w:rsidR="00000000" w:rsidRDefault="00000000">
      <w:pPr>
        <w:numPr>
          <w:ilvl w:val="0"/>
          <w:numId w:val="7"/>
        </w:numPr>
        <w:rPr>
          <w:sz w:val="20"/>
        </w:rPr>
      </w:pPr>
      <w:r>
        <w:rPr>
          <w:sz w:val="20"/>
        </w:rPr>
        <w:t>GPS waypoint or Radial/DME</w:t>
      </w:r>
    </w:p>
    <w:p w:rsidR="00000000" w:rsidRDefault="00000000">
      <w:pPr>
        <w:numPr>
          <w:ilvl w:val="0"/>
          <w:numId w:val="7"/>
        </w:numPr>
        <w:rPr>
          <w:sz w:val="20"/>
        </w:rPr>
      </w:pPr>
      <w:r>
        <w:rPr>
          <w:sz w:val="20"/>
        </w:rPr>
        <w:t>RAPCON controllers to vector the flight</w:t>
      </w:r>
    </w:p>
    <w:p w:rsidR="00000000" w:rsidRDefault="00000000">
      <w:pPr>
        <w:rPr>
          <w:sz w:val="20"/>
        </w:rPr>
      </w:pPr>
    </w:p>
    <w:p w:rsidR="00000000" w:rsidRDefault="00000000">
      <w:pPr>
        <w:rPr>
          <w:sz w:val="20"/>
        </w:rPr>
      </w:pPr>
      <w:r>
        <w:rPr>
          <w:sz w:val="20"/>
        </w:rPr>
        <w:t xml:space="preserve">RTB separately at Joker Fuel if still separated </w:t>
      </w:r>
      <w:r>
        <w:rPr>
          <w:i/>
          <w:iCs/>
          <w:sz w:val="20"/>
        </w:rPr>
        <w:t xml:space="preserve"> </w:t>
      </w:r>
    </w:p>
    <w:p w:rsidR="00000000" w:rsidRDefault="00000000">
      <w:pPr>
        <w:ind w:left="360"/>
        <w:rPr>
          <w:sz w:val="20"/>
        </w:rPr>
      </w:pPr>
    </w:p>
    <w:p w:rsidR="00000000" w:rsidRDefault="00000000">
      <w:pPr>
        <w:rPr>
          <w:sz w:val="20"/>
        </w:rPr>
      </w:pPr>
    </w:p>
    <w:p w:rsidR="00000000" w:rsidRDefault="00000000">
      <w:pPr>
        <w:rPr>
          <w:sz w:val="20"/>
        </w:rPr>
      </w:pPr>
      <w:r>
        <w:rPr>
          <w:b/>
          <w:bCs/>
          <w:sz w:val="20"/>
          <w:u w:val="single"/>
        </w:rPr>
        <w:t>Divert:</w:t>
      </w:r>
    </w:p>
    <w:p w:rsidR="00000000" w:rsidRDefault="00000000">
      <w:pPr>
        <w:rPr>
          <w:sz w:val="20"/>
        </w:rPr>
      </w:pPr>
    </w:p>
    <w:p w:rsidR="00000000" w:rsidRDefault="00000000">
      <w:pPr>
        <w:rPr>
          <w:sz w:val="20"/>
        </w:rPr>
      </w:pPr>
      <w:r>
        <w:rPr>
          <w:sz w:val="20"/>
        </w:rPr>
        <w:t xml:space="preserve">Lead makes divert decisions based on the aircraft with the lower fuel state.  Visually signal divert location by holding up an approach book followed by numbers corresponding to the page number of the planned approach  </w:t>
      </w:r>
    </w:p>
    <w:p w:rsidR="00000000" w:rsidRDefault="00000000">
      <w:pPr>
        <w:pStyle w:val="Ttulo2"/>
      </w:pPr>
      <w:r>
        <w:t>Solo Limitations</w:t>
      </w:r>
    </w:p>
    <w:p w:rsidR="00000000" w:rsidRDefault="00000000">
      <w:pPr>
        <w:rPr>
          <w:sz w:val="20"/>
        </w:rPr>
      </w:pPr>
      <w:r>
        <w:rPr>
          <w:i/>
          <w:iCs/>
          <w:sz w:val="20"/>
        </w:rPr>
        <w:t xml:space="preserve">  </w:t>
      </w:r>
    </w:p>
    <w:p w:rsidR="00000000" w:rsidRDefault="00000000">
      <w:pPr>
        <w:rPr>
          <w:sz w:val="20"/>
        </w:rPr>
      </w:pPr>
      <w:r>
        <w:rPr>
          <w:b/>
          <w:bCs/>
          <w:sz w:val="20"/>
          <w:u w:val="single"/>
        </w:rPr>
        <w:t>Emergencies with Solo Students:</w:t>
      </w:r>
    </w:p>
    <w:p w:rsidR="00000000" w:rsidRDefault="00000000">
      <w:pPr>
        <w:rPr>
          <w:sz w:val="20"/>
        </w:rPr>
      </w:pPr>
    </w:p>
    <w:p w:rsidR="00000000" w:rsidRDefault="00000000">
      <w:pPr>
        <w:rPr>
          <w:sz w:val="20"/>
        </w:rPr>
      </w:pPr>
      <w:r>
        <w:rPr>
          <w:b/>
          <w:bCs/>
          <w:i/>
          <w:iCs/>
          <w:sz w:val="20"/>
        </w:rPr>
        <w:t>[Solo Student with an Emergency]</w:t>
      </w:r>
      <w:r>
        <w:rPr>
          <w:sz w:val="20"/>
        </w:rPr>
        <w:t xml:space="preserve"> Solo students will notify Flight Lead for assistance </w:t>
      </w:r>
      <w:r>
        <w:rPr>
          <w:i/>
          <w:iCs/>
          <w:sz w:val="20"/>
        </w:rPr>
        <w:t xml:space="preserve"> </w:t>
      </w:r>
    </w:p>
    <w:p w:rsidR="00000000" w:rsidRDefault="00000000">
      <w:pPr>
        <w:rPr>
          <w:sz w:val="20"/>
        </w:rPr>
      </w:pPr>
    </w:p>
    <w:p w:rsidR="00000000" w:rsidRDefault="00000000">
      <w:pPr>
        <w:rPr>
          <w:sz w:val="20"/>
        </w:rPr>
      </w:pPr>
      <w:r>
        <w:rPr>
          <w:b/>
          <w:bCs/>
          <w:i/>
          <w:iCs/>
          <w:sz w:val="20"/>
        </w:rPr>
        <w:t>[FL with an Emergency and Good Radios]</w:t>
      </w:r>
      <w:r>
        <w:rPr>
          <w:sz w:val="20"/>
        </w:rPr>
        <w:t xml:space="preserve"> FL will not use the solo student as a chase ship.  This does not preclude the use of any information the solo student may be able to relay to the FL based on what the solo student sees.  FL will coordinate with RAPCON for a separate clearance for the solo student to recover single-ship or on the wing of another dual crew (if Wing Solo status).  Once cleared off by FL, Number 2 should descend to the bottom of the area and RTB first </w:t>
      </w:r>
      <w:r>
        <w:rPr>
          <w:i/>
          <w:iCs/>
          <w:sz w:val="20"/>
        </w:rPr>
        <w:t xml:space="preserve"> </w:t>
      </w:r>
    </w:p>
    <w:p w:rsidR="00000000" w:rsidRDefault="00000000">
      <w:pPr>
        <w:rPr>
          <w:sz w:val="20"/>
        </w:rPr>
      </w:pPr>
    </w:p>
    <w:p w:rsidR="00000000" w:rsidRDefault="00000000">
      <w:pPr>
        <w:rPr>
          <w:i/>
          <w:iCs/>
          <w:sz w:val="20"/>
        </w:rPr>
      </w:pPr>
      <w:r>
        <w:rPr>
          <w:sz w:val="20"/>
        </w:rPr>
        <w:t xml:space="preserve">Solo students will not act as chase ships </w:t>
      </w:r>
      <w:r>
        <w:rPr>
          <w:i/>
          <w:iCs/>
          <w:sz w:val="20"/>
        </w:rPr>
        <w:t xml:space="preserve"> </w:t>
      </w:r>
    </w:p>
    <w:p w:rsidR="00000000" w:rsidRDefault="00000000">
      <w:pPr>
        <w:rPr>
          <w:sz w:val="20"/>
        </w:rPr>
      </w:pPr>
    </w:p>
    <w:p w:rsidR="00000000" w:rsidRDefault="00000000">
      <w:pPr>
        <w:rPr>
          <w:sz w:val="20"/>
        </w:rPr>
      </w:pPr>
      <w:r>
        <w:rPr>
          <w:b/>
          <w:bCs/>
          <w:i/>
          <w:iCs/>
          <w:sz w:val="20"/>
        </w:rPr>
        <w:t>[FL with Simple NORDO]</w:t>
      </w:r>
      <w:r>
        <w:rPr>
          <w:sz w:val="20"/>
        </w:rPr>
        <w:t xml:space="preserve"> Solo student will lead the formation back to initial </w:t>
      </w:r>
      <w:r>
        <w:rPr>
          <w:i/>
          <w:iCs/>
          <w:sz w:val="20"/>
        </w:rPr>
        <w:t xml:space="preserve"> </w:t>
      </w:r>
    </w:p>
    <w:p w:rsidR="00000000" w:rsidRDefault="00000000">
      <w:pPr>
        <w:rPr>
          <w:sz w:val="20"/>
        </w:rPr>
      </w:pPr>
    </w:p>
    <w:p w:rsidR="00000000" w:rsidRDefault="00000000">
      <w:pPr>
        <w:rPr>
          <w:sz w:val="20"/>
        </w:rPr>
      </w:pPr>
      <w:r>
        <w:rPr>
          <w:b/>
          <w:bCs/>
          <w:i/>
          <w:iCs/>
          <w:sz w:val="20"/>
        </w:rPr>
        <w:t>[FL HEFOE]</w:t>
      </w:r>
      <w:r>
        <w:rPr>
          <w:sz w:val="20"/>
        </w:rPr>
        <w:t xml:space="preserve"> FL will relay the appropriate HEFOE signal, which the solo student will repeat </w:t>
      </w:r>
      <w:r>
        <w:rPr>
          <w:i/>
          <w:iCs/>
          <w:sz w:val="20"/>
        </w:rPr>
        <w:t xml:space="preserve"> </w:t>
      </w:r>
    </w:p>
    <w:p w:rsidR="00000000" w:rsidRDefault="00000000">
      <w:pPr>
        <w:rPr>
          <w:sz w:val="20"/>
        </w:rPr>
      </w:pPr>
    </w:p>
    <w:p w:rsidR="00000000" w:rsidRDefault="00000000">
      <w:pPr>
        <w:rPr>
          <w:sz w:val="20"/>
        </w:rPr>
      </w:pPr>
      <w:r>
        <w:rPr>
          <w:sz w:val="20"/>
        </w:rPr>
        <w:t xml:space="preserve">If FL intends to RTB single-ship, he will squawk 7700 and clear the solo student off with a salute.  Solo student should descend to bottom of the area and RTB first </w:t>
      </w:r>
      <w:r>
        <w:rPr>
          <w:i/>
          <w:iCs/>
          <w:sz w:val="20"/>
        </w:rPr>
        <w:t xml:space="preserve"> </w:t>
      </w:r>
    </w:p>
    <w:p w:rsidR="00000000" w:rsidRDefault="00000000">
      <w:pPr>
        <w:rPr>
          <w:sz w:val="20"/>
        </w:rPr>
      </w:pPr>
    </w:p>
    <w:p w:rsidR="00000000" w:rsidRDefault="00000000">
      <w:pPr>
        <w:rPr>
          <w:sz w:val="20"/>
        </w:rPr>
      </w:pPr>
      <w:r>
        <w:rPr>
          <w:sz w:val="20"/>
        </w:rPr>
        <w:t xml:space="preserve">Solo student should notify RAPCON of Flight Lead’s problems, relay the same to the SOF, and declare an IFE for Lead </w:t>
      </w:r>
      <w:r>
        <w:rPr>
          <w:i/>
          <w:iCs/>
          <w:sz w:val="20"/>
        </w:rPr>
        <w:t xml:space="preserve"> </w:t>
      </w:r>
    </w:p>
    <w:p w:rsidR="00000000" w:rsidRDefault="00000000">
      <w:pPr>
        <w:rPr>
          <w:sz w:val="20"/>
        </w:rPr>
      </w:pPr>
    </w:p>
    <w:p w:rsidR="00000000" w:rsidRDefault="00000000">
      <w:pPr>
        <w:pStyle w:val="Ttulo2"/>
      </w:pPr>
      <w:r>
        <w:t>Debrief</w:t>
      </w:r>
    </w:p>
    <w:p w:rsidR="00000000" w:rsidRDefault="00000000">
      <w:pPr>
        <w:rPr>
          <w:sz w:val="20"/>
        </w:rPr>
      </w:pPr>
    </w:p>
    <w:p w:rsidR="00000000" w:rsidRDefault="00000000">
      <w:pPr>
        <w:rPr>
          <w:i/>
          <w:iCs/>
          <w:sz w:val="20"/>
        </w:rPr>
      </w:pPr>
      <w:r>
        <w:rPr>
          <w:sz w:val="20"/>
        </w:rPr>
        <w:t xml:space="preserve">The FL (or student who briefed the mission) will conduct the debrief by covering any items that pertain to the overall mission objectives and events/maneuvers pertinent to learning objectives to all members of the flight </w:t>
      </w:r>
    </w:p>
    <w:p w:rsidR="00000000" w:rsidRDefault="00000000">
      <w:pPr>
        <w:rPr>
          <w:sz w:val="20"/>
        </w:rPr>
      </w:pPr>
    </w:p>
    <w:p w:rsidR="00000000" w:rsidRDefault="00000000">
      <w:pPr>
        <w:rPr>
          <w:sz w:val="20"/>
        </w:rPr>
      </w:pPr>
      <w:r>
        <w:rPr>
          <w:sz w:val="20"/>
        </w:rPr>
        <w:t xml:space="preserve">Individual critiques should be saved for the IP/Student debriefs </w:t>
      </w:r>
      <w:r>
        <w:rPr>
          <w:i/>
          <w:iCs/>
          <w:sz w:val="20"/>
        </w:rPr>
        <w:t xml:space="preserve"> </w:t>
      </w:r>
    </w:p>
    <w:p w:rsidR="00000000" w:rsidRDefault="00000000"/>
    <w:sectPr w:rsidR="0000000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panose1 w:val="00000000000000000000"/>
    <w:charset w:val="00"/>
    <w:family w:val="roman"/>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TimesNewRoman,Italic">
    <w:panose1 w:val="00000000000000000000"/>
    <w:charset w:val="00"/>
    <w:family w:val="roman"/>
    <w:notTrueType/>
    <w:pitch w:val="default"/>
    <w:sig w:usb0="00000003" w:usb1="00000000" w:usb2="00000000" w:usb3="00000000" w:csb0="00000001" w:csb1="00000000"/>
  </w:font>
  <w:font w:name="TimesNewRoman,BoldItalic">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7380A"/>
    <w:multiLevelType w:val="hybridMultilevel"/>
    <w:tmpl w:val="423E95CE"/>
    <w:lvl w:ilvl="0" w:tplc="04090003">
      <w:start w:val="1"/>
      <w:numFmt w:val="bullet"/>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DC21067"/>
    <w:multiLevelType w:val="hybridMultilevel"/>
    <w:tmpl w:val="0116F0BC"/>
    <w:lvl w:ilvl="0" w:tplc="04090003">
      <w:start w:val="1"/>
      <w:numFmt w:val="bullet"/>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E9161E7"/>
    <w:multiLevelType w:val="hybridMultilevel"/>
    <w:tmpl w:val="65E205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92447E"/>
    <w:multiLevelType w:val="hybridMultilevel"/>
    <w:tmpl w:val="A3CC47C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AB078EB"/>
    <w:multiLevelType w:val="hybridMultilevel"/>
    <w:tmpl w:val="32A077E4"/>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5403408C"/>
    <w:multiLevelType w:val="hybridMultilevel"/>
    <w:tmpl w:val="D9C014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01854B4"/>
    <w:multiLevelType w:val="hybridMultilevel"/>
    <w:tmpl w:val="A1D0333A"/>
    <w:lvl w:ilvl="0" w:tplc="04090003">
      <w:start w:val="1"/>
      <w:numFmt w:val="bullet"/>
      <w:lvlText w:val="o"/>
      <w:lvlJc w:val="left"/>
      <w:pPr>
        <w:tabs>
          <w:tab w:val="num" w:pos="1860"/>
        </w:tabs>
        <w:ind w:left="1860" w:hanging="360"/>
      </w:pPr>
      <w:rPr>
        <w:rFonts w:ascii="Courier New" w:hAnsi="Courier New" w:hint="default"/>
      </w:rPr>
    </w:lvl>
    <w:lvl w:ilvl="1" w:tplc="04090003" w:tentative="1">
      <w:start w:val="1"/>
      <w:numFmt w:val="bullet"/>
      <w:lvlText w:val="o"/>
      <w:lvlJc w:val="left"/>
      <w:pPr>
        <w:tabs>
          <w:tab w:val="num" w:pos="2580"/>
        </w:tabs>
        <w:ind w:left="2580" w:hanging="360"/>
      </w:pPr>
      <w:rPr>
        <w:rFonts w:ascii="Courier New" w:hAnsi="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7" w15:restartNumberingAfterBreak="0">
    <w:nsid w:val="690C3ED2"/>
    <w:multiLevelType w:val="hybridMultilevel"/>
    <w:tmpl w:val="8B4A2D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6955F5"/>
    <w:multiLevelType w:val="hybridMultilevel"/>
    <w:tmpl w:val="E4D6AD24"/>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num>
  <w:num w:numId="4">
    <w:abstractNumId w:val="4"/>
  </w:num>
  <w:num w:numId="5">
    <w:abstractNumId w:val="6"/>
  </w:num>
  <w:num w:numId="6">
    <w:abstractNumId w:val="5"/>
  </w:num>
  <w:num w:numId="7">
    <w:abstractNumId w:val="2"/>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chartTrackingRefBased/>
  <w15:docId w15:val="{851B67D2-0B36-481A-8E29-99F1FA56F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tulo2">
    <w:name w:val="heading 2"/>
    <w:basedOn w:val="Normal"/>
    <w:next w:val="Normal"/>
    <w:qFormat/>
    <w:pPr>
      <w:keepNext/>
      <w:jc w:val="center"/>
      <w:outlineLvl w:val="1"/>
    </w:pPr>
    <w:rPr>
      <w:b/>
      <w:bCs/>
      <w:u w:val="single"/>
    </w:rPr>
  </w:style>
  <w:style w:type="paragraph" w:styleId="Ttulo3">
    <w:name w:val="heading 3"/>
    <w:basedOn w:val="Normal"/>
    <w:next w:val="Normal"/>
    <w:qFormat/>
    <w:pPr>
      <w:keepNext/>
      <w:outlineLvl w:val="2"/>
    </w:pPr>
    <w:rPr>
      <w:b/>
      <w:bCs/>
      <w:sz w:val="20"/>
    </w:rPr>
  </w:style>
  <w:style w:type="character" w:default="1" w:styleId="Fuentedeprrafopredeter">
    <w:name w:val="Default Paragraph Font"/>
    <w:semiHidden/>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semiHidden/>
    <w:pPr>
      <w:ind w:left="1440" w:hanging="720"/>
    </w:pPr>
  </w:style>
  <w:style w:type="paragraph" w:styleId="Sangra2detindependiente">
    <w:name w:val="Body Text Indent 2"/>
    <w:basedOn w:val="Normal"/>
    <w:semiHidden/>
    <w:pPr>
      <w:ind w:left="2160" w:hanging="720"/>
    </w:pPr>
  </w:style>
  <w:style w:type="paragraph" w:styleId="Sangra3detindependiente">
    <w:name w:val="Body Text Indent 3"/>
    <w:basedOn w:val="Normal"/>
    <w:semiHidden/>
    <w:pPr>
      <w:autoSpaceDE w:val="0"/>
      <w:autoSpaceDN w:val="0"/>
      <w:adjustRightInd w:val="0"/>
      <w:ind w:left="1080" w:hanging="360"/>
    </w:pPr>
    <w:rPr>
      <w:rFonts w:ascii="TimesNewRoman" w:hAnsi="TimesNew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256</TotalTime>
  <Pages>1</Pages>
  <Words>3372</Words>
  <Characters>18548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Formation Ground Eval</vt:lpstr>
    </vt:vector>
  </TitlesOfParts>
  <Company>USAF</Company>
  <LinksUpToDate>false</LinksUpToDate>
  <CharactersWithSpaces>21877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Formation Ground Eval</dc:title>
  <dc:subject/>
  <dc:creator>Kevin Kotula </dc:creator>
  <cp:keywords/>
  <dc:description/>
  <cp:lastModifiedBy>Kevin Kotula </cp:lastModifiedBy>
  <cp:revision>4</cp:revision>
  <dcterms:created xsi:type="dcterms:W3CDTF">2020-06-21T00:11:00Z</dcterms:created>
  <dcterms:modified xsi:type="dcterms:W3CDTF">2020-06-21T00:11:00Z</dcterms:modified>
</cp:coreProperties>
</file>